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2</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rPr>
              <w:t>1月</w:t>
            </w:r>
            <w:r>
              <w:rPr>
                <w:rFonts w:hint="eastAsia" w:ascii="仿宋" w:hAnsi="仿宋" w:eastAsia="仿宋" w:cs="宋体"/>
                <w:kern w:val="13"/>
                <w:position w:val="2"/>
                <w:sz w:val="32"/>
                <w:szCs w:val="32"/>
                <w:lang w:val="en-US" w:eastAsia="zh-CN"/>
              </w:rPr>
              <w:t>11</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4</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widowControl/>
              <w:numPr>
                <w:ilvl w:val="0"/>
                <w:numId w:val="1"/>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关于绩效工资发放办法</w:t>
            </w:r>
          </w:p>
          <w:p>
            <w:pPr>
              <w:widowControl/>
              <w:numPr>
                <w:ilvl w:val="0"/>
                <w:numId w:val="0"/>
              </w:numPr>
              <w:spacing w:line="560" w:lineRule="exact"/>
              <w:ind w:firstLine="64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程祥副院长和综合办公室刁军主任汇报了2020年绩效工资发放办法的有关问题，会议研究了2020年绩效工资发放办法的相关条目，提出了修改意见。会议要求程祥副院长根据会议研究的意见进行修改后提交学院第二届教职工代表大会三次会议审议。</w:t>
            </w:r>
          </w:p>
          <w:p>
            <w:pPr>
              <w:widowControl/>
              <w:numPr>
                <w:ilvl w:val="0"/>
                <w:numId w:val="1"/>
              </w:numPr>
              <w:spacing w:line="560" w:lineRule="exact"/>
              <w:ind w:left="0" w:leftChars="0"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关于学院对外签订合同、协议等文件公章使用</w:t>
            </w:r>
          </w:p>
          <w:p>
            <w:pPr>
              <w:widowControl/>
              <w:numPr>
                <w:ilvl w:val="0"/>
                <w:numId w:val="0"/>
              </w:numPr>
              <w:spacing w:line="560" w:lineRule="exact"/>
              <w:ind w:leftChars="200" w:firstLine="320" w:firstLineChars="1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综合办公室刁军主任汇报了关于学院对外签订合同、协议等文件公章使用情</w:t>
            </w:r>
          </w:p>
          <w:p>
            <w:pPr>
              <w:widowControl/>
              <w:numPr>
                <w:ilvl w:val="0"/>
                <w:numId w:val="0"/>
              </w:numPr>
              <w:spacing w:line="560" w:lineRule="exact"/>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况，会议集中学习了《山东理工大学合同管理办法》鲁理工大政发[2019]129号文件，会议研究决定，学院综合办公室要严格按照《山东理工大学合同管理办法》的要求管理使用公章，不得违规或变相使用公章对外签订合同、协议等文件。</w:t>
            </w:r>
          </w:p>
          <w:p>
            <w:pPr>
              <w:widowControl/>
              <w:numPr>
                <w:ilvl w:val="0"/>
                <w:numId w:val="1"/>
              </w:numPr>
              <w:spacing w:line="560" w:lineRule="exact"/>
              <w:ind w:left="0" w:leftChars="0"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关于军工保密室使用</w:t>
            </w:r>
          </w:p>
          <w:p>
            <w:pPr>
              <w:widowControl/>
              <w:numPr>
                <w:ilvl w:val="0"/>
                <w:numId w:val="0"/>
              </w:numPr>
              <w:spacing w:line="560" w:lineRule="exact"/>
              <w:ind w:left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程祥副院长汇报了军工保密室使用情况，会议研究同意启用实验楼105房间</w:t>
            </w:r>
          </w:p>
          <w:p>
            <w:pPr>
              <w:widowControl/>
              <w:numPr>
                <w:ilvl w:val="0"/>
                <w:numId w:val="0"/>
              </w:numPr>
              <w:spacing w:line="560" w:lineRule="exact"/>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的军工保密室，殷凤仕负责军工保密室的管理。</w:t>
            </w:r>
          </w:p>
          <w:p>
            <w:pPr>
              <w:widowControl/>
              <w:numPr>
                <w:ilvl w:val="0"/>
                <w:numId w:val="1"/>
              </w:numPr>
              <w:spacing w:line="560" w:lineRule="exact"/>
              <w:ind w:left="0" w:leftChars="0"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关于2020年教学质量奖审议</w:t>
            </w:r>
          </w:p>
          <w:p>
            <w:pPr>
              <w:widowControl/>
              <w:numPr>
                <w:numId w:val="0"/>
              </w:numPr>
              <w:spacing w:line="560" w:lineRule="exact"/>
              <w:ind w:left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李志永副院长汇报了2020年教学质量奖的评选情况，会议同意2020年教学质</w:t>
            </w:r>
          </w:p>
          <w:p>
            <w:pPr>
              <w:widowControl/>
              <w:numPr>
                <w:numId w:val="0"/>
              </w:numPr>
              <w:spacing w:line="560" w:lineRule="exact"/>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量奖的评选结果。</w:t>
            </w:r>
          </w:p>
          <w:p>
            <w:pPr>
              <w:widowControl/>
              <w:numPr>
                <w:ilvl w:val="0"/>
                <w:numId w:val="1"/>
              </w:numPr>
              <w:spacing w:line="560" w:lineRule="exact"/>
              <w:ind w:left="0" w:leftChars="0"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关于特色学科论证会</w:t>
            </w:r>
          </w:p>
          <w:p>
            <w:pPr>
              <w:widowControl/>
              <w:numPr>
                <w:numId w:val="0"/>
              </w:numPr>
              <w:spacing w:line="560" w:lineRule="exact"/>
              <w:ind w:left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赵国勇副院长汇报了特色学科论证会的有关事项，会议研究确定2021年1月</w:t>
            </w:r>
          </w:p>
          <w:p>
            <w:pPr>
              <w:widowControl/>
              <w:numPr>
                <w:numId w:val="0"/>
              </w:numPr>
              <w:spacing w:line="560" w:lineRule="exact"/>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16日特色学科论证会，有关会议的安排由赵国勇负责组织，综合办公室协助工作。</w:t>
            </w:r>
          </w:p>
          <w:p>
            <w:pPr>
              <w:widowControl/>
              <w:numPr>
                <w:ilvl w:val="0"/>
                <w:numId w:val="0"/>
              </w:numPr>
              <w:spacing w:line="560" w:lineRule="exact"/>
              <w:ind w:firstLine="640" w:firstLineChars="200"/>
              <w:rPr>
                <w:rFonts w:hint="eastAsia" w:ascii="仿宋" w:hAnsi="仿宋" w:eastAsia="仿宋" w:cs="宋体"/>
                <w:color w:val="auto"/>
                <w:kern w:val="0"/>
                <w:sz w:val="32"/>
                <w:szCs w:val="32"/>
                <w:lang w:val="en-US" w:eastAsia="zh-CN"/>
              </w:rPr>
            </w:pPr>
          </w:p>
          <w:p>
            <w:pPr>
              <w:widowControl/>
              <w:numPr>
                <w:ilvl w:val="0"/>
                <w:numId w:val="0"/>
              </w:numPr>
              <w:spacing w:line="560" w:lineRule="exact"/>
              <w:ind w:firstLine="640" w:firstLineChars="200"/>
              <w:rPr>
                <w:rFonts w:hint="eastAsia" w:ascii="仿宋" w:hAnsi="仿宋" w:eastAsia="仿宋" w:cs="宋体"/>
                <w:color w:val="auto"/>
                <w:kern w:val="0"/>
                <w:sz w:val="32"/>
                <w:szCs w:val="32"/>
                <w:lang w:val="en-US" w:eastAsia="zh-CN"/>
              </w:rPr>
            </w:pPr>
          </w:p>
          <w:p>
            <w:pPr>
              <w:widowControl/>
              <w:numPr>
                <w:ilvl w:val="0"/>
                <w:numId w:val="0"/>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 xml:space="preserve"> </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程祥、李志永</w:t>
            </w:r>
          </w:p>
          <w:p>
            <w:pPr>
              <w:widowControl/>
              <w:spacing w:line="560" w:lineRule="exact"/>
              <w:jc w:val="left"/>
              <w:rPr>
                <w:rFonts w:ascii="仿宋" w:hAnsi="仿宋" w:eastAsia="仿宋" w:cs="宋体"/>
                <w:color w:val="FF0000"/>
                <w:kern w:val="0"/>
                <w:sz w:val="32"/>
                <w:szCs w:val="32"/>
              </w:rPr>
            </w:pPr>
            <w:r>
              <w:rPr>
                <w:rFonts w:hint="eastAsia" w:ascii="仿宋" w:hAnsi="仿宋" w:eastAsia="仿宋" w:cs="宋体"/>
                <w:kern w:val="0"/>
                <w:sz w:val="32"/>
                <w:szCs w:val="32"/>
              </w:rPr>
              <w:t>缺席：</w:t>
            </w:r>
            <w:bookmarkStart w:id="0" w:name="_GoBack"/>
            <w:bookmarkEnd w:id="0"/>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年1月</w:t>
            </w:r>
            <w:r>
              <w:rPr>
                <w:rFonts w:hint="eastAsia" w:ascii="仿宋" w:hAnsi="仿宋" w:eastAsia="仿宋" w:cs="宋体"/>
                <w:kern w:val="0"/>
                <w:sz w:val="32"/>
                <w:szCs w:val="32"/>
                <w:lang w:val="en-US" w:eastAsia="zh-CN"/>
              </w:rPr>
              <w:t>12</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EA1D27"/>
    <w:multiLevelType w:val="singleLevel"/>
    <w:tmpl w:val="8CEA1D2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1735909"/>
    <w:rsid w:val="01A50534"/>
    <w:rsid w:val="01DA47AB"/>
    <w:rsid w:val="01DC2E48"/>
    <w:rsid w:val="025D2F49"/>
    <w:rsid w:val="02B14663"/>
    <w:rsid w:val="02C30EDD"/>
    <w:rsid w:val="03362770"/>
    <w:rsid w:val="04180557"/>
    <w:rsid w:val="05574F5F"/>
    <w:rsid w:val="06111612"/>
    <w:rsid w:val="06BB67B3"/>
    <w:rsid w:val="07125347"/>
    <w:rsid w:val="08312748"/>
    <w:rsid w:val="0875658E"/>
    <w:rsid w:val="08A848DC"/>
    <w:rsid w:val="08BC73D5"/>
    <w:rsid w:val="08C10AC7"/>
    <w:rsid w:val="08E2172B"/>
    <w:rsid w:val="08E46848"/>
    <w:rsid w:val="091F621D"/>
    <w:rsid w:val="0A590034"/>
    <w:rsid w:val="0A88507F"/>
    <w:rsid w:val="0A9317AF"/>
    <w:rsid w:val="0B5D1043"/>
    <w:rsid w:val="0B7A30F1"/>
    <w:rsid w:val="0BCF16E8"/>
    <w:rsid w:val="0BE027A2"/>
    <w:rsid w:val="0BED3004"/>
    <w:rsid w:val="0C513B0A"/>
    <w:rsid w:val="0C607CD1"/>
    <w:rsid w:val="0CB84A04"/>
    <w:rsid w:val="0CF17CE8"/>
    <w:rsid w:val="0D2804BC"/>
    <w:rsid w:val="0DA4752B"/>
    <w:rsid w:val="0EA72608"/>
    <w:rsid w:val="0F3043A0"/>
    <w:rsid w:val="0F582AE2"/>
    <w:rsid w:val="0FE35660"/>
    <w:rsid w:val="10724370"/>
    <w:rsid w:val="107E2F3C"/>
    <w:rsid w:val="10BC22E0"/>
    <w:rsid w:val="10C43FD9"/>
    <w:rsid w:val="121458C4"/>
    <w:rsid w:val="124A1814"/>
    <w:rsid w:val="139C5205"/>
    <w:rsid w:val="147256B9"/>
    <w:rsid w:val="159D1D02"/>
    <w:rsid w:val="15A03740"/>
    <w:rsid w:val="15D70A46"/>
    <w:rsid w:val="16960407"/>
    <w:rsid w:val="16DB3930"/>
    <w:rsid w:val="16FD2DDF"/>
    <w:rsid w:val="186F6826"/>
    <w:rsid w:val="188371D3"/>
    <w:rsid w:val="18B360B6"/>
    <w:rsid w:val="19603A1A"/>
    <w:rsid w:val="19B931EB"/>
    <w:rsid w:val="1A724068"/>
    <w:rsid w:val="1AC0624C"/>
    <w:rsid w:val="1B97391D"/>
    <w:rsid w:val="1C8D74D2"/>
    <w:rsid w:val="1CE67C62"/>
    <w:rsid w:val="1D15050B"/>
    <w:rsid w:val="1D3F7FD5"/>
    <w:rsid w:val="1E266623"/>
    <w:rsid w:val="1E97474A"/>
    <w:rsid w:val="1EE17198"/>
    <w:rsid w:val="1EF743E9"/>
    <w:rsid w:val="1FD463E7"/>
    <w:rsid w:val="1FFF0167"/>
    <w:rsid w:val="22B47AEF"/>
    <w:rsid w:val="23A70FAD"/>
    <w:rsid w:val="244B68C4"/>
    <w:rsid w:val="24834E73"/>
    <w:rsid w:val="24D22496"/>
    <w:rsid w:val="25C340A4"/>
    <w:rsid w:val="264D0B0C"/>
    <w:rsid w:val="26FA1045"/>
    <w:rsid w:val="26FC0DCB"/>
    <w:rsid w:val="27343FC6"/>
    <w:rsid w:val="284C061A"/>
    <w:rsid w:val="28C1341B"/>
    <w:rsid w:val="2A5229CA"/>
    <w:rsid w:val="2ACB1FBA"/>
    <w:rsid w:val="2AF735D9"/>
    <w:rsid w:val="2B427C19"/>
    <w:rsid w:val="2B636F60"/>
    <w:rsid w:val="2CAC545B"/>
    <w:rsid w:val="2DC3318A"/>
    <w:rsid w:val="2EC411CA"/>
    <w:rsid w:val="2EE97F18"/>
    <w:rsid w:val="2F050A13"/>
    <w:rsid w:val="2F371D63"/>
    <w:rsid w:val="2F6E6D43"/>
    <w:rsid w:val="2FB83A5C"/>
    <w:rsid w:val="30D628D8"/>
    <w:rsid w:val="30E323A7"/>
    <w:rsid w:val="31F95F57"/>
    <w:rsid w:val="32612F90"/>
    <w:rsid w:val="32DF117E"/>
    <w:rsid w:val="342455D4"/>
    <w:rsid w:val="34B63239"/>
    <w:rsid w:val="35B15CAE"/>
    <w:rsid w:val="367B776D"/>
    <w:rsid w:val="36E5180E"/>
    <w:rsid w:val="37801967"/>
    <w:rsid w:val="380B78C2"/>
    <w:rsid w:val="38AA567F"/>
    <w:rsid w:val="38BA3C7A"/>
    <w:rsid w:val="39B24994"/>
    <w:rsid w:val="3A0753FD"/>
    <w:rsid w:val="3A1261C9"/>
    <w:rsid w:val="3A7C61DE"/>
    <w:rsid w:val="3B89605B"/>
    <w:rsid w:val="3C667994"/>
    <w:rsid w:val="3CC92636"/>
    <w:rsid w:val="3CF35413"/>
    <w:rsid w:val="3EBE7F01"/>
    <w:rsid w:val="3F8E4BCD"/>
    <w:rsid w:val="40192CE4"/>
    <w:rsid w:val="40266BD5"/>
    <w:rsid w:val="40756A14"/>
    <w:rsid w:val="4095519B"/>
    <w:rsid w:val="40B24BBA"/>
    <w:rsid w:val="40DE7616"/>
    <w:rsid w:val="41EC5311"/>
    <w:rsid w:val="41F02205"/>
    <w:rsid w:val="421B63B9"/>
    <w:rsid w:val="42FD707B"/>
    <w:rsid w:val="43733FA3"/>
    <w:rsid w:val="43856ABE"/>
    <w:rsid w:val="43C43CE1"/>
    <w:rsid w:val="43CF15CF"/>
    <w:rsid w:val="441C047B"/>
    <w:rsid w:val="44C81786"/>
    <w:rsid w:val="44DC577C"/>
    <w:rsid w:val="4550074B"/>
    <w:rsid w:val="476962E9"/>
    <w:rsid w:val="48185455"/>
    <w:rsid w:val="48236DDF"/>
    <w:rsid w:val="48D51E11"/>
    <w:rsid w:val="49C10601"/>
    <w:rsid w:val="4A2154F5"/>
    <w:rsid w:val="4A294980"/>
    <w:rsid w:val="4A2F232A"/>
    <w:rsid w:val="4AB63B75"/>
    <w:rsid w:val="4B116024"/>
    <w:rsid w:val="4D7078FD"/>
    <w:rsid w:val="4D813EB6"/>
    <w:rsid w:val="4D996C50"/>
    <w:rsid w:val="4DCB5B23"/>
    <w:rsid w:val="4E9B09F3"/>
    <w:rsid w:val="4ECC4626"/>
    <w:rsid w:val="4F0C01E3"/>
    <w:rsid w:val="4F44732F"/>
    <w:rsid w:val="4FD23228"/>
    <w:rsid w:val="4FF03370"/>
    <w:rsid w:val="500A42CD"/>
    <w:rsid w:val="50345017"/>
    <w:rsid w:val="51231E5B"/>
    <w:rsid w:val="51991548"/>
    <w:rsid w:val="51D14F4A"/>
    <w:rsid w:val="52DF764E"/>
    <w:rsid w:val="52EB63A9"/>
    <w:rsid w:val="53CF3D9E"/>
    <w:rsid w:val="541446EC"/>
    <w:rsid w:val="54D54CD3"/>
    <w:rsid w:val="550067FC"/>
    <w:rsid w:val="551E33AC"/>
    <w:rsid w:val="56CE015C"/>
    <w:rsid w:val="5707795A"/>
    <w:rsid w:val="570C1FD0"/>
    <w:rsid w:val="5726501F"/>
    <w:rsid w:val="58641348"/>
    <w:rsid w:val="58E25A66"/>
    <w:rsid w:val="593F2242"/>
    <w:rsid w:val="5B0275BF"/>
    <w:rsid w:val="5C4E793B"/>
    <w:rsid w:val="5C7C7879"/>
    <w:rsid w:val="5C8F4999"/>
    <w:rsid w:val="5C926A20"/>
    <w:rsid w:val="5DBC3DC7"/>
    <w:rsid w:val="5E560177"/>
    <w:rsid w:val="5E944879"/>
    <w:rsid w:val="5FA167CF"/>
    <w:rsid w:val="5FBE43D7"/>
    <w:rsid w:val="61F22159"/>
    <w:rsid w:val="622C1734"/>
    <w:rsid w:val="626B3ECD"/>
    <w:rsid w:val="629C6309"/>
    <w:rsid w:val="633E579C"/>
    <w:rsid w:val="63B10EC5"/>
    <w:rsid w:val="63EB6157"/>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BBE7B1D"/>
    <w:rsid w:val="6C7259EC"/>
    <w:rsid w:val="6C9B6222"/>
    <w:rsid w:val="6ED244F0"/>
    <w:rsid w:val="6F0E4467"/>
    <w:rsid w:val="6FD956A9"/>
    <w:rsid w:val="710861BC"/>
    <w:rsid w:val="72561828"/>
    <w:rsid w:val="726F53C7"/>
    <w:rsid w:val="73133AEC"/>
    <w:rsid w:val="73422554"/>
    <w:rsid w:val="73452171"/>
    <w:rsid w:val="744674C1"/>
    <w:rsid w:val="746969AE"/>
    <w:rsid w:val="747D2E04"/>
    <w:rsid w:val="761C3573"/>
    <w:rsid w:val="76B2284F"/>
    <w:rsid w:val="76D232CE"/>
    <w:rsid w:val="76E5784E"/>
    <w:rsid w:val="772A0B83"/>
    <w:rsid w:val="77954644"/>
    <w:rsid w:val="784820C7"/>
    <w:rsid w:val="79EB4B9B"/>
    <w:rsid w:val="79F41F10"/>
    <w:rsid w:val="7A3616B0"/>
    <w:rsid w:val="7B582DF7"/>
    <w:rsid w:val="7BAB0C7D"/>
    <w:rsid w:val="7C1A7159"/>
    <w:rsid w:val="7C202387"/>
    <w:rsid w:val="7C865EC5"/>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2</TotalTime>
  <ScaleCrop>false</ScaleCrop>
  <LinksUpToDate>false</LinksUpToDate>
  <CharactersWithSpaces>1334</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2021-01-12T01:30:14Z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