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250" w:type="dxa"/>
        <w:jc w:val="center"/>
        <w:tblCellSpacing w:w="0" w:type="dxa"/>
        <w:tblLayout w:type="autofit"/>
        <w:tblCellMar>
          <w:top w:w="0" w:type="dxa"/>
          <w:left w:w="0" w:type="dxa"/>
          <w:bottom w:w="0" w:type="dxa"/>
          <w:right w:w="0" w:type="dxa"/>
        </w:tblCellMar>
      </w:tblPr>
      <w:tblGrid>
        <w:gridCol w:w="11250"/>
      </w:tblGrid>
      <w:tr>
        <w:tblPrEx>
          <w:tblCellMar>
            <w:top w:w="0" w:type="dxa"/>
            <w:left w:w="0" w:type="dxa"/>
            <w:bottom w:w="0" w:type="dxa"/>
            <w:right w:w="0" w:type="dxa"/>
          </w:tblCellMar>
        </w:tblPrEx>
        <w:trPr>
          <w:trHeight w:val="13219" w:hRule="atLeast"/>
          <w:tblCellSpacing w:w="0" w:type="dxa"/>
          <w:jc w:val="center"/>
        </w:trPr>
        <w:tc>
          <w:tcPr>
            <w:tcW w:w="11250"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〔2020〕17</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6月1日，学院召开2020年第18次党政联席会议，研究部署学院工作，院长王效岳主持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rPr>
              <w:t>现纪要如下。</w:t>
            </w:r>
          </w:p>
          <w:p>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一、关于学院“十四五”规划预研工作</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党总支书记刘伟传达了学校“十四五”发展规划编制</w:t>
            </w:r>
            <w:r>
              <w:rPr>
                <w:rFonts w:ascii="仿宋" w:hAnsi="仿宋" w:eastAsia="仿宋" w:cs="宋体"/>
                <w:kern w:val="0"/>
                <w:sz w:val="32"/>
                <w:szCs w:val="32"/>
              </w:rPr>
              <w:t>工作方案和开展</w:t>
            </w:r>
            <w:r>
              <w:rPr>
                <w:rFonts w:hint="eastAsia" w:ascii="仿宋" w:hAnsi="仿宋" w:eastAsia="仿宋" w:cs="宋体"/>
                <w:kern w:val="0"/>
                <w:sz w:val="32"/>
                <w:szCs w:val="32"/>
              </w:rPr>
              <w:t>预研工作的通知要求，就拟定</w:t>
            </w:r>
            <w:r>
              <w:rPr>
                <w:rFonts w:ascii="仿宋" w:hAnsi="仿宋" w:eastAsia="仿宋" w:cs="宋体"/>
                <w:kern w:val="0"/>
                <w:sz w:val="32"/>
                <w:szCs w:val="32"/>
              </w:rPr>
              <w:t>的</w:t>
            </w:r>
            <w:r>
              <w:rPr>
                <w:rFonts w:hint="eastAsia" w:ascii="仿宋" w:hAnsi="仿宋" w:eastAsia="仿宋" w:cs="宋体"/>
                <w:kern w:val="0"/>
                <w:sz w:val="32"/>
                <w:szCs w:val="32"/>
              </w:rPr>
              <w:t>学院“十四五”规划预研工作方案进行了</w:t>
            </w:r>
            <w:r>
              <w:rPr>
                <w:rFonts w:ascii="仿宋" w:hAnsi="仿宋" w:eastAsia="仿宋" w:cs="宋体"/>
                <w:kern w:val="0"/>
                <w:sz w:val="32"/>
                <w:szCs w:val="32"/>
              </w:rPr>
              <w:t>说明。</w:t>
            </w:r>
            <w:r>
              <w:rPr>
                <w:rFonts w:hint="eastAsia" w:ascii="仿宋" w:hAnsi="仿宋" w:eastAsia="仿宋" w:cs="宋体"/>
                <w:kern w:val="0"/>
                <w:sz w:val="32"/>
                <w:szCs w:val="32"/>
              </w:rPr>
              <w:t>会议研究同意学院“十四五”规划预研工作方案，要求预研工作</w:t>
            </w:r>
            <w:r>
              <w:rPr>
                <w:rFonts w:ascii="仿宋" w:hAnsi="仿宋" w:eastAsia="仿宋" w:cs="宋体"/>
                <w:kern w:val="0"/>
                <w:sz w:val="32"/>
                <w:szCs w:val="32"/>
              </w:rPr>
              <w:t>联络员、</w:t>
            </w:r>
            <w:r>
              <w:rPr>
                <w:rFonts w:hint="eastAsia" w:ascii="仿宋" w:hAnsi="仿宋" w:eastAsia="仿宋" w:cs="宋体"/>
                <w:kern w:val="0"/>
                <w:sz w:val="32"/>
                <w:szCs w:val="32"/>
              </w:rPr>
              <w:t>院长助理李志永根据会议要求落实好有关文件的报送工作。</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二、关于学生返校后疫情防控及教学工作安排</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学院党总支副书记田兆富、教学工作办公室赵彦峻主任分别就学生返校后疫情防控及教学工作安排进行了说明。党总支书记刘伟通报了上周张祥云副校长调研工作情况。</w:t>
            </w: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会议根据当前常态化疫情防控工作的</w:t>
            </w:r>
            <w:r>
              <w:rPr>
                <w:rFonts w:ascii="仿宋" w:hAnsi="仿宋" w:eastAsia="仿宋" w:cs="宋体"/>
                <w:kern w:val="0"/>
                <w:sz w:val="32"/>
                <w:szCs w:val="32"/>
              </w:rPr>
              <w:t>总体要求和开展</w:t>
            </w:r>
            <w:r>
              <w:rPr>
                <w:rFonts w:hint="eastAsia" w:ascii="仿宋" w:hAnsi="仿宋" w:eastAsia="仿宋" w:cs="宋体"/>
                <w:kern w:val="0"/>
                <w:sz w:val="32"/>
                <w:szCs w:val="32"/>
              </w:rPr>
              <w:t>情况，要求党总支副书记田兆富牵头负责，</w:t>
            </w:r>
            <w:r>
              <w:rPr>
                <w:rFonts w:ascii="仿宋" w:hAnsi="仿宋" w:eastAsia="仿宋" w:cs="宋体"/>
                <w:kern w:val="0"/>
                <w:sz w:val="32"/>
                <w:szCs w:val="32"/>
              </w:rPr>
              <w:t>做好</w:t>
            </w:r>
            <w:r>
              <w:rPr>
                <w:rFonts w:hint="eastAsia" w:ascii="仿宋" w:hAnsi="仿宋" w:eastAsia="仿宋" w:cs="宋体"/>
                <w:kern w:val="0"/>
                <w:sz w:val="32"/>
                <w:szCs w:val="32"/>
              </w:rPr>
              <w:t>常态化</w:t>
            </w:r>
            <w:r>
              <w:rPr>
                <w:rFonts w:ascii="仿宋" w:hAnsi="仿宋" w:eastAsia="仿宋" w:cs="宋体"/>
                <w:kern w:val="0"/>
                <w:sz w:val="32"/>
                <w:szCs w:val="32"/>
              </w:rPr>
              <w:t>疫情防控和学生返校工作的自查整改，形成自查报告按要求报送学校。</w:t>
            </w:r>
            <w:r>
              <w:rPr>
                <w:rFonts w:hint="eastAsia" w:ascii="仿宋" w:hAnsi="仿宋" w:eastAsia="仿宋" w:cs="宋体"/>
                <w:kern w:val="0"/>
                <w:sz w:val="32"/>
                <w:szCs w:val="32"/>
              </w:rPr>
              <w:t>会议要求，综合办公室要根据当前学院防控工作的，做好应急防控流程图和教室内学院应急防控联络人等标识。</w:t>
            </w:r>
          </w:p>
          <w:p>
            <w:pPr>
              <w:widowControl/>
              <w:shd w:val="clear" w:color="auto" w:fill="FFFFFF"/>
              <w:spacing w:line="15" w:lineRule="atLeast"/>
              <w:ind w:left="640"/>
              <w:jc w:val="left"/>
              <w:rPr>
                <w:rFonts w:ascii="仿宋" w:hAnsi="仿宋" w:eastAsia="仿宋" w:cs="宋体"/>
                <w:kern w:val="0"/>
                <w:sz w:val="32"/>
                <w:szCs w:val="32"/>
              </w:rPr>
            </w:pPr>
            <w:r>
              <w:rPr>
                <w:rFonts w:hint="eastAsia" w:ascii="仿宋" w:hAnsi="仿宋" w:eastAsia="仿宋" w:cs="宋体"/>
                <w:kern w:val="0"/>
                <w:sz w:val="32"/>
                <w:szCs w:val="32"/>
              </w:rPr>
              <w:t>三、关于</w:t>
            </w:r>
            <w:r>
              <w:rPr>
                <w:rFonts w:ascii="仿宋" w:hAnsi="仿宋" w:eastAsia="仿宋" w:cs="宋体"/>
                <w:kern w:val="0"/>
                <w:sz w:val="32"/>
                <w:szCs w:val="32"/>
              </w:rPr>
              <w:t>发放</w:t>
            </w:r>
            <w:r>
              <w:rPr>
                <w:rFonts w:hint="eastAsia" w:ascii="仿宋" w:hAnsi="仿宋" w:eastAsia="仿宋" w:cs="宋体"/>
                <w:kern w:val="0"/>
                <w:sz w:val="32"/>
                <w:szCs w:val="32"/>
              </w:rPr>
              <w:t>教职工福利</w:t>
            </w:r>
          </w:p>
          <w:p>
            <w:pPr>
              <w:widowControl/>
              <w:shd w:val="clear" w:color="auto" w:fill="FFFFFF"/>
              <w:spacing w:line="15" w:lineRule="atLeast"/>
              <w:jc w:val="left"/>
              <w:rPr>
                <w:rFonts w:ascii="仿宋" w:hAnsi="仿宋" w:eastAsia="仿宋" w:cs="宋体"/>
                <w:kern w:val="0"/>
                <w:sz w:val="32"/>
                <w:szCs w:val="32"/>
              </w:rPr>
            </w:pPr>
            <w:r>
              <w:rPr>
                <w:rFonts w:hint="eastAsia" w:ascii="仿宋" w:hAnsi="仿宋" w:eastAsia="仿宋" w:cs="宋体"/>
                <w:kern w:val="0"/>
                <w:sz w:val="32"/>
                <w:szCs w:val="32"/>
              </w:rPr>
              <w:t xml:space="preserve">    会议研究了近期为教职工购买邹平水杏的意见，会议研究同意购买，要求工会保质保量的做好这项福利工作。</w:t>
            </w:r>
          </w:p>
          <w:p>
            <w:pPr>
              <w:widowControl/>
              <w:shd w:val="clear" w:color="auto" w:fill="FFFFFF"/>
              <w:spacing w:line="15" w:lineRule="atLeast"/>
              <w:ind w:firstLine="640"/>
              <w:jc w:val="left"/>
              <w:rPr>
                <w:rFonts w:ascii="仿宋" w:hAnsi="仿宋" w:eastAsia="仿宋" w:cs="宋体"/>
                <w:kern w:val="0"/>
                <w:sz w:val="32"/>
                <w:szCs w:val="32"/>
              </w:rPr>
            </w:pPr>
            <w:r>
              <w:rPr>
                <w:rFonts w:hint="eastAsia" w:ascii="仿宋" w:hAnsi="仿宋" w:eastAsia="仿宋" w:cs="宋体"/>
                <w:kern w:val="0"/>
                <w:sz w:val="32"/>
                <w:szCs w:val="32"/>
              </w:rPr>
              <w:t>四、关于教师专业技术岗位评聘条件</w:t>
            </w:r>
          </w:p>
          <w:p>
            <w:pPr>
              <w:widowControl/>
              <w:shd w:val="clear" w:color="auto" w:fill="FFFFFF"/>
              <w:spacing w:line="15" w:lineRule="atLeast"/>
              <w:ind w:firstLine="640"/>
              <w:jc w:val="left"/>
              <w:rPr>
                <w:rFonts w:ascii="仿宋" w:hAnsi="仿宋" w:eastAsia="仿宋" w:cs="宋体"/>
                <w:kern w:val="0"/>
                <w:sz w:val="32"/>
                <w:szCs w:val="32"/>
              </w:rPr>
            </w:pPr>
            <w:r>
              <w:rPr>
                <w:rFonts w:hint="eastAsia" w:ascii="仿宋" w:hAnsi="仿宋" w:eastAsia="仿宋" w:cs="宋体"/>
                <w:kern w:val="0"/>
                <w:sz w:val="32"/>
                <w:szCs w:val="32"/>
              </w:rPr>
              <w:t>会议研究了根据第1</w:t>
            </w:r>
            <w:r>
              <w:rPr>
                <w:rFonts w:ascii="仿宋" w:hAnsi="仿宋" w:eastAsia="仿宋" w:cs="宋体"/>
                <w:kern w:val="0"/>
                <w:sz w:val="32"/>
                <w:szCs w:val="32"/>
              </w:rPr>
              <w:t>7</w:t>
            </w:r>
            <w:r>
              <w:rPr>
                <w:rFonts w:hint="eastAsia" w:ascii="仿宋" w:hAnsi="仿宋" w:eastAsia="仿宋" w:cs="宋体"/>
                <w:kern w:val="0"/>
                <w:sz w:val="32"/>
                <w:szCs w:val="32"/>
              </w:rPr>
              <w:t>次党政联席会议意见修改后的《机械工程学院教师专业技术岗位评聘业务条件》，原则同意这个文件，要求程祥副院长根据会议研究的意见进行修后，按要求上报审批。</w:t>
            </w:r>
          </w:p>
          <w:p>
            <w:pPr>
              <w:widowControl/>
              <w:shd w:val="clear" w:color="auto" w:fill="FFFFFF"/>
              <w:spacing w:line="15" w:lineRule="atLeast"/>
              <w:ind w:left="640"/>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r>
              <w:rPr>
                <w:rFonts w:hint="eastAsia" w:ascii="仿宋" w:hAnsi="仿宋" w:eastAsia="仿宋" w:cs="宋体"/>
                <w:kern w:val="0"/>
                <w:sz w:val="32"/>
                <w:szCs w:val="32"/>
              </w:rPr>
              <w:t xml:space="preserve">   会议还研究了学生出校和其他事项。</w:t>
            </w: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p>
          <w:p>
            <w:pPr>
              <w:widowControl/>
              <w:shd w:val="clear" w:color="auto" w:fill="FFFFFF"/>
              <w:spacing w:line="15" w:lineRule="atLeast"/>
              <w:jc w:val="left"/>
              <w:rPr>
                <w:rFonts w:ascii="仿宋" w:hAnsi="仿宋" w:eastAsia="仿宋" w:cs="宋体"/>
                <w:kern w:val="0"/>
                <w:sz w:val="32"/>
                <w:szCs w:val="32"/>
              </w:rPr>
            </w:pPr>
            <w:bookmarkStart w:id="0" w:name="_GoBack"/>
            <w:bookmarkEnd w:id="0"/>
          </w:p>
          <w:p>
            <w:pPr>
              <w:widowControl/>
              <w:shd w:val="clear" w:color="auto" w:fill="FFFFFF"/>
              <w:spacing w:line="15" w:lineRule="atLeas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出席：刘伟、王效岳、田兆富、程祥、李志永</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缺席：</w:t>
            </w:r>
            <w:r>
              <w:rPr>
                <w:rFonts w:ascii="仿宋" w:hAnsi="仿宋" w:eastAsia="仿宋" w:cs="宋体"/>
                <w:kern w:val="0"/>
                <w:sz w:val="32"/>
                <w:szCs w:val="32"/>
              </w:rPr>
              <w:t xml:space="preserve"> </w:t>
            </w:r>
            <w:r>
              <w:rPr>
                <w:rFonts w:hint="eastAsia" w:ascii="仿宋" w:hAnsi="仿宋" w:eastAsia="仿宋" w:cs="宋体"/>
                <w:kern w:val="0"/>
                <w:sz w:val="32"/>
                <w:szCs w:val="32"/>
              </w:rPr>
              <w:t>赵国勇（核酸检测）</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列席：刁军、赵彦峻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2020年6月1日印发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2937"/>
    <w:rsid w:val="0015335C"/>
    <w:rsid w:val="001542D4"/>
    <w:rsid w:val="00156702"/>
    <w:rsid w:val="00156F10"/>
    <w:rsid w:val="0016193D"/>
    <w:rsid w:val="001631AC"/>
    <w:rsid w:val="001636F4"/>
    <w:rsid w:val="0016451D"/>
    <w:rsid w:val="0016730E"/>
    <w:rsid w:val="00167BC4"/>
    <w:rsid w:val="00170559"/>
    <w:rsid w:val="001724CF"/>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6164"/>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D0675"/>
    <w:rsid w:val="002D1525"/>
    <w:rsid w:val="002D184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F0436"/>
    <w:rsid w:val="007F0D4F"/>
    <w:rsid w:val="007F1EB7"/>
    <w:rsid w:val="007F21FF"/>
    <w:rsid w:val="007F545D"/>
    <w:rsid w:val="007F5F0F"/>
    <w:rsid w:val="007F6A08"/>
    <w:rsid w:val="00801C61"/>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C09AF"/>
    <w:rsid w:val="008C190B"/>
    <w:rsid w:val="008C21C5"/>
    <w:rsid w:val="008C4EAA"/>
    <w:rsid w:val="008C5607"/>
    <w:rsid w:val="008C58CB"/>
    <w:rsid w:val="008C5BCE"/>
    <w:rsid w:val="008D019E"/>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995"/>
    <w:rsid w:val="00916725"/>
    <w:rsid w:val="00917449"/>
    <w:rsid w:val="00920120"/>
    <w:rsid w:val="009212BF"/>
    <w:rsid w:val="00923EB7"/>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4D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B9"/>
    <w:rsid w:val="00AF6B39"/>
    <w:rsid w:val="00AF746A"/>
    <w:rsid w:val="00B00ADB"/>
    <w:rsid w:val="00B00AE8"/>
    <w:rsid w:val="00B01858"/>
    <w:rsid w:val="00B075D7"/>
    <w:rsid w:val="00B07A3E"/>
    <w:rsid w:val="00B07EA5"/>
    <w:rsid w:val="00B11E38"/>
    <w:rsid w:val="00B127D5"/>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8BE"/>
    <w:rsid w:val="00D01549"/>
    <w:rsid w:val="00D03D9A"/>
    <w:rsid w:val="00D05309"/>
    <w:rsid w:val="00D06191"/>
    <w:rsid w:val="00D11796"/>
    <w:rsid w:val="00D125BA"/>
    <w:rsid w:val="00D12762"/>
    <w:rsid w:val="00D14B4C"/>
    <w:rsid w:val="00D16017"/>
    <w:rsid w:val="00D1725B"/>
    <w:rsid w:val="00D20A28"/>
    <w:rsid w:val="00D244E2"/>
    <w:rsid w:val="00D25087"/>
    <w:rsid w:val="00D2587A"/>
    <w:rsid w:val="00D25938"/>
    <w:rsid w:val="00D25D97"/>
    <w:rsid w:val="00D27E75"/>
    <w:rsid w:val="00D30261"/>
    <w:rsid w:val="00D30B29"/>
    <w:rsid w:val="00D3249F"/>
    <w:rsid w:val="00D32A74"/>
    <w:rsid w:val="00D32F0E"/>
    <w:rsid w:val="00D345EF"/>
    <w:rsid w:val="00D350C5"/>
    <w:rsid w:val="00D35BE7"/>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5D78"/>
    <w:rsid w:val="00DF5DA4"/>
    <w:rsid w:val="00DF623A"/>
    <w:rsid w:val="00DF6786"/>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31C9"/>
    <w:rsid w:val="00E6341E"/>
    <w:rsid w:val="00E659A8"/>
    <w:rsid w:val="00E66895"/>
    <w:rsid w:val="00E675D9"/>
    <w:rsid w:val="00E6763C"/>
    <w:rsid w:val="00E677CD"/>
    <w:rsid w:val="00E72B72"/>
    <w:rsid w:val="00E73E8F"/>
    <w:rsid w:val="00E74483"/>
    <w:rsid w:val="00E74EC9"/>
    <w:rsid w:val="00E75495"/>
    <w:rsid w:val="00E76518"/>
    <w:rsid w:val="00E80DC1"/>
    <w:rsid w:val="00E8361D"/>
    <w:rsid w:val="00E848E2"/>
    <w:rsid w:val="00E87A32"/>
    <w:rsid w:val="00E903A0"/>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6206"/>
    <w:rsid w:val="00EE74FA"/>
    <w:rsid w:val="00EF0D3F"/>
    <w:rsid w:val="00EF3782"/>
    <w:rsid w:val="00EF40E1"/>
    <w:rsid w:val="00EF72A5"/>
    <w:rsid w:val="00F000B3"/>
    <w:rsid w:val="00F000DB"/>
    <w:rsid w:val="00F01FBF"/>
    <w:rsid w:val="00F058D1"/>
    <w:rsid w:val="00F059D3"/>
    <w:rsid w:val="00F060F9"/>
    <w:rsid w:val="00F10C3F"/>
    <w:rsid w:val="00F10F46"/>
    <w:rsid w:val="00F11450"/>
    <w:rsid w:val="00F12B85"/>
    <w:rsid w:val="00F12F48"/>
    <w:rsid w:val="00F13D82"/>
    <w:rsid w:val="00F16B4F"/>
    <w:rsid w:val="00F17BCD"/>
    <w:rsid w:val="00F23264"/>
    <w:rsid w:val="00F23412"/>
    <w:rsid w:val="00F23A20"/>
    <w:rsid w:val="00F24DCA"/>
    <w:rsid w:val="00F300BE"/>
    <w:rsid w:val="00F30E94"/>
    <w:rsid w:val="00F341E9"/>
    <w:rsid w:val="00F4124E"/>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ED9"/>
    <w:rsid w:val="00FD52AE"/>
    <w:rsid w:val="00FE06ED"/>
    <w:rsid w:val="00FE1DE9"/>
    <w:rsid w:val="00FE2040"/>
    <w:rsid w:val="00FE340C"/>
    <w:rsid w:val="00FE3C00"/>
    <w:rsid w:val="00FE4163"/>
    <w:rsid w:val="00FF050A"/>
    <w:rsid w:val="00FF1657"/>
    <w:rsid w:val="00FF28AE"/>
    <w:rsid w:val="00FF3051"/>
    <w:rsid w:val="00FF3C3E"/>
    <w:rsid w:val="00FF5326"/>
    <w:rsid w:val="00FF58E2"/>
    <w:rsid w:val="00FF6D4D"/>
    <w:rsid w:val="0107656E"/>
    <w:rsid w:val="02B14663"/>
    <w:rsid w:val="04180557"/>
    <w:rsid w:val="06BB67B3"/>
    <w:rsid w:val="07125347"/>
    <w:rsid w:val="08312748"/>
    <w:rsid w:val="08E2172B"/>
    <w:rsid w:val="0A590034"/>
    <w:rsid w:val="0BE027A2"/>
    <w:rsid w:val="0C513B0A"/>
    <w:rsid w:val="0CB84A04"/>
    <w:rsid w:val="0CF17CE8"/>
    <w:rsid w:val="0F582AE2"/>
    <w:rsid w:val="10724370"/>
    <w:rsid w:val="107E2F3C"/>
    <w:rsid w:val="10C43FD9"/>
    <w:rsid w:val="121458C4"/>
    <w:rsid w:val="124A1814"/>
    <w:rsid w:val="147256B9"/>
    <w:rsid w:val="16DB3930"/>
    <w:rsid w:val="188371D3"/>
    <w:rsid w:val="19603A1A"/>
    <w:rsid w:val="1A724068"/>
    <w:rsid w:val="1AC0624C"/>
    <w:rsid w:val="1B97391D"/>
    <w:rsid w:val="1CE67C62"/>
    <w:rsid w:val="1D15050B"/>
    <w:rsid w:val="1D3F7FD5"/>
    <w:rsid w:val="1EE17198"/>
    <w:rsid w:val="1FD463E7"/>
    <w:rsid w:val="23A70FAD"/>
    <w:rsid w:val="24D22496"/>
    <w:rsid w:val="264D0B0C"/>
    <w:rsid w:val="26FA1045"/>
    <w:rsid w:val="26FC0DCB"/>
    <w:rsid w:val="2A5229CA"/>
    <w:rsid w:val="2B427C19"/>
    <w:rsid w:val="2EC411CA"/>
    <w:rsid w:val="2EE97F18"/>
    <w:rsid w:val="30D628D8"/>
    <w:rsid w:val="30E323A7"/>
    <w:rsid w:val="31F95F57"/>
    <w:rsid w:val="32612F90"/>
    <w:rsid w:val="35B15CAE"/>
    <w:rsid w:val="380B78C2"/>
    <w:rsid w:val="38AA567F"/>
    <w:rsid w:val="39B24994"/>
    <w:rsid w:val="3A1261C9"/>
    <w:rsid w:val="3A7C61DE"/>
    <w:rsid w:val="3CC92636"/>
    <w:rsid w:val="3CF35413"/>
    <w:rsid w:val="40192CE4"/>
    <w:rsid w:val="40266BD5"/>
    <w:rsid w:val="4095519B"/>
    <w:rsid w:val="40B24BBA"/>
    <w:rsid w:val="41F02205"/>
    <w:rsid w:val="421B63B9"/>
    <w:rsid w:val="43856ABE"/>
    <w:rsid w:val="441C047B"/>
    <w:rsid w:val="44DC577C"/>
    <w:rsid w:val="4550074B"/>
    <w:rsid w:val="48185455"/>
    <w:rsid w:val="48236DDF"/>
    <w:rsid w:val="4A2154F5"/>
    <w:rsid w:val="4A294980"/>
    <w:rsid w:val="4A2F232A"/>
    <w:rsid w:val="4AB63B75"/>
    <w:rsid w:val="4D813EB6"/>
    <w:rsid w:val="4ECC4626"/>
    <w:rsid w:val="4FF03370"/>
    <w:rsid w:val="50345017"/>
    <w:rsid w:val="51D14F4A"/>
    <w:rsid w:val="541446EC"/>
    <w:rsid w:val="54D54CD3"/>
    <w:rsid w:val="550067FC"/>
    <w:rsid w:val="5707795A"/>
    <w:rsid w:val="570C1FD0"/>
    <w:rsid w:val="58E25A66"/>
    <w:rsid w:val="593F2242"/>
    <w:rsid w:val="5C7C7879"/>
    <w:rsid w:val="5C926A20"/>
    <w:rsid w:val="5E560177"/>
    <w:rsid w:val="626B3ECD"/>
    <w:rsid w:val="633E579C"/>
    <w:rsid w:val="64651A91"/>
    <w:rsid w:val="65911835"/>
    <w:rsid w:val="664C0EC1"/>
    <w:rsid w:val="66F673B4"/>
    <w:rsid w:val="66F92F98"/>
    <w:rsid w:val="673C3F22"/>
    <w:rsid w:val="68A94EDD"/>
    <w:rsid w:val="6A8A4877"/>
    <w:rsid w:val="6BBE7B1D"/>
    <w:rsid w:val="6C7259EC"/>
    <w:rsid w:val="6ED244F0"/>
    <w:rsid w:val="6FD956A9"/>
    <w:rsid w:val="726F53C7"/>
    <w:rsid w:val="73133AEC"/>
    <w:rsid w:val="73422554"/>
    <w:rsid w:val="746969AE"/>
    <w:rsid w:val="747D2E04"/>
    <w:rsid w:val="761C3573"/>
    <w:rsid w:val="76D232CE"/>
    <w:rsid w:val="76E5784E"/>
    <w:rsid w:val="772A0B83"/>
    <w:rsid w:val="77954644"/>
    <w:rsid w:val="784820C7"/>
    <w:rsid w:val="79F41F10"/>
    <w:rsid w:val="7B582DF7"/>
    <w:rsid w:val="7C1A7159"/>
    <w:rsid w:val="7C202387"/>
    <w:rsid w:val="7C865EC5"/>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Char"/>
    <w:basedOn w:val="9"/>
    <w:link w:val="5"/>
    <w:semiHidden/>
    <w:qFormat/>
    <w:uiPriority w:val="99"/>
    <w:rPr>
      <w:sz w:val="18"/>
      <w:szCs w:val="18"/>
    </w:rPr>
  </w:style>
  <w:style w:type="character" w:customStyle="1" w:styleId="11">
    <w:name w:val="页脚 Char"/>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Char"/>
    <w:basedOn w:val="9"/>
    <w:link w:val="2"/>
    <w:qFormat/>
    <w:uiPriority w:val="9"/>
    <w:rPr>
      <w:rFonts w:ascii="宋体" w:hAnsi="宋体" w:cs="宋体"/>
      <w:b/>
      <w:bCs/>
      <w:kern w:val="36"/>
      <w:sz w:val="48"/>
      <w:szCs w:val="48"/>
    </w:rPr>
  </w:style>
  <w:style w:type="character" w:customStyle="1" w:styleId="16">
    <w:name w:val="批注框文本 Char"/>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2A686C-2D5A-47FF-9834-E431758BE0B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Pages>
  <Words>114</Words>
  <Characters>655</Characters>
  <Lines>5</Lines>
  <Paragraphs>1</Paragraphs>
  <TotalTime>11</TotalTime>
  <ScaleCrop>false</ScaleCrop>
  <LinksUpToDate>false</LinksUpToDate>
  <CharactersWithSpaces>768</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Lenovo</cp:lastModifiedBy>
  <cp:lastPrinted>2019-04-11T01:54:00Z</cp:lastPrinted>
  <dcterms:modified xsi:type="dcterms:W3CDTF">2020-06-02T00:38:39Z</dcterms:modified>
  <cp:revision>767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