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blPrEx>
          <w:tblCellMar>
            <w:top w:w="0" w:type="dxa"/>
            <w:left w:w="0" w:type="dxa"/>
            <w:bottom w:w="0" w:type="dxa"/>
            <w:right w:w="0" w:type="dxa"/>
          </w:tblCellMar>
        </w:tblPrEx>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w:t>
            </w:r>
            <w:r>
              <w:rPr>
                <w:rFonts w:hint="eastAsia" w:ascii="宋体" w:hAnsi="宋体" w:eastAsia="宋体" w:cs="宋体"/>
                <w:kern w:val="13"/>
                <w:position w:val="2"/>
                <w:sz w:val="30"/>
                <w:szCs w:val="30"/>
                <w:lang w:val="en-US" w:eastAsia="zh-CN"/>
              </w:rPr>
              <w:t>1</w:t>
            </w:r>
            <w:r>
              <w:rPr>
                <w:rFonts w:hint="eastAsia" w:ascii="宋体" w:hAnsi="宋体" w:eastAsia="宋体" w:cs="宋体"/>
                <w:kern w:val="13"/>
                <w:position w:val="2"/>
                <w:sz w:val="30"/>
                <w:szCs w:val="30"/>
              </w:rPr>
              <w:t>〕</w:t>
            </w:r>
            <w:r>
              <w:rPr>
                <w:rFonts w:hint="eastAsia" w:ascii="宋体" w:hAnsi="宋体" w:eastAsia="宋体" w:cs="宋体"/>
                <w:kern w:val="13"/>
                <w:position w:val="2"/>
                <w:sz w:val="30"/>
                <w:szCs w:val="30"/>
                <w:lang w:val="en-US" w:eastAsia="zh-CN"/>
              </w:rPr>
              <w:t>20</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hint="eastAsia" w:ascii="仿宋" w:hAnsi="仿宋" w:eastAsia="仿宋" w:cs="宋体"/>
                <w:kern w:val="13"/>
                <w:position w:val="2"/>
                <w:sz w:val="32"/>
                <w:szCs w:val="32"/>
                <w:lang w:val="en-US" w:eastAsia="zh-CN"/>
              </w:rPr>
            </w:pPr>
          </w:p>
          <w:p>
            <w:pPr>
              <w:widowControl/>
              <w:spacing w:line="560" w:lineRule="exact"/>
              <w:ind w:firstLine="640" w:firstLineChars="200"/>
              <w:rPr>
                <w:rFonts w:hint="eastAsia" w:ascii="仿宋" w:hAnsi="仿宋" w:eastAsia="仿宋" w:cs="宋体"/>
                <w:kern w:val="13"/>
                <w:position w:val="2"/>
                <w:sz w:val="32"/>
                <w:szCs w:val="32"/>
                <w:lang w:eastAsia="zh-CN"/>
              </w:rPr>
            </w:pPr>
            <w:r>
              <w:rPr>
                <w:rFonts w:hint="eastAsia" w:ascii="仿宋" w:hAnsi="仿宋" w:eastAsia="仿宋" w:cs="宋体"/>
                <w:kern w:val="13"/>
                <w:position w:val="2"/>
                <w:sz w:val="32"/>
                <w:szCs w:val="32"/>
                <w:lang w:val="en-US" w:eastAsia="zh-CN"/>
              </w:rPr>
              <w:t>6</w:t>
            </w:r>
            <w:r>
              <w:rPr>
                <w:rFonts w:hint="eastAsia" w:ascii="仿宋" w:hAnsi="仿宋" w:eastAsia="仿宋" w:cs="宋体"/>
                <w:kern w:val="13"/>
                <w:position w:val="2"/>
                <w:sz w:val="32"/>
                <w:szCs w:val="32"/>
              </w:rPr>
              <w:t>月</w:t>
            </w:r>
            <w:r>
              <w:rPr>
                <w:rFonts w:hint="eastAsia" w:ascii="仿宋" w:hAnsi="仿宋" w:eastAsia="仿宋" w:cs="宋体"/>
                <w:kern w:val="13"/>
                <w:position w:val="2"/>
                <w:sz w:val="32"/>
                <w:szCs w:val="32"/>
                <w:lang w:val="en-US" w:eastAsia="zh-CN"/>
              </w:rPr>
              <w:t>28</w:t>
            </w:r>
            <w:r>
              <w:rPr>
                <w:rFonts w:hint="eastAsia" w:ascii="仿宋" w:hAnsi="仿宋" w:eastAsia="仿宋" w:cs="宋体"/>
                <w:kern w:val="13"/>
                <w:position w:val="2"/>
                <w:sz w:val="32"/>
                <w:szCs w:val="32"/>
              </w:rPr>
              <w:t>日，学院召开202</w:t>
            </w:r>
            <w:r>
              <w:rPr>
                <w:rFonts w:hint="eastAsia" w:ascii="仿宋" w:hAnsi="仿宋" w:eastAsia="仿宋" w:cs="宋体"/>
                <w:kern w:val="13"/>
                <w:position w:val="2"/>
                <w:sz w:val="32"/>
                <w:szCs w:val="32"/>
                <w:lang w:val="en-US" w:eastAsia="zh-CN"/>
              </w:rPr>
              <w:t>1</w:t>
            </w:r>
            <w:r>
              <w:rPr>
                <w:rFonts w:hint="eastAsia" w:ascii="仿宋" w:hAnsi="仿宋" w:eastAsia="仿宋" w:cs="宋体"/>
                <w:kern w:val="13"/>
                <w:position w:val="2"/>
                <w:sz w:val="32"/>
                <w:szCs w:val="32"/>
              </w:rPr>
              <w:t>年第</w:t>
            </w:r>
            <w:r>
              <w:rPr>
                <w:rFonts w:hint="eastAsia" w:ascii="仿宋" w:hAnsi="仿宋" w:eastAsia="仿宋" w:cs="宋体"/>
                <w:kern w:val="13"/>
                <w:position w:val="2"/>
                <w:sz w:val="32"/>
                <w:szCs w:val="32"/>
                <w:lang w:val="en-US" w:eastAsia="zh-CN"/>
              </w:rPr>
              <w:t>25</w:t>
            </w:r>
            <w:r>
              <w:rPr>
                <w:rFonts w:hint="eastAsia" w:ascii="仿宋" w:hAnsi="仿宋" w:eastAsia="仿宋" w:cs="宋体"/>
                <w:kern w:val="13"/>
                <w:position w:val="2"/>
                <w:sz w:val="32"/>
                <w:szCs w:val="32"/>
              </w:rPr>
              <w:t>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lang w:eastAsia="zh-CN"/>
              </w:rPr>
              <w:t>，</w:t>
            </w:r>
            <w:r>
              <w:rPr>
                <w:rFonts w:hint="eastAsia" w:ascii="仿宋" w:hAnsi="仿宋" w:eastAsia="仿宋" w:cs="宋体"/>
                <w:kern w:val="13"/>
                <w:position w:val="2"/>
                <w:sz w:val="32"/>
                <w:szCs w:val="32"/>
              </w:rPr>
              <w:t>现纪要如下</w:t>
            </w:r>
            <w:r>
              <w:rPr>
                <w:rFonts w:hint="eastAsia" w:ascii="仿宋" w:hAnsi="仿宋" w:eastAsia="仿宋" w:cs="宋体"/>
                <w:kern w:val="13"/>
                <w:position w:val="2"/>
                <w:sz w:val="32"/>
                <w:szCs w:val="32"/>
                <w:lang w:eastAsia="zh-CN"/>
              </w:rPr>
              <w:t>：</w:t>
            </w:r>
          </w:p>
          <w:p>
            <w:pPr>
              <w:pStyle w:val="12"/>
              <w:numPr>
                <w:ilvl w:val="0"/>
                <w:numId w:val="0"/>
              </w:numPr>
              <w:ind w:left="63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一、关于引进高层次人才</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color w:val="auto"/>
                <w:kern w:val="0"/>
                <w:sz w:val="32"/>
                <w:szCs w:val="32"/>
              </w:rPr>
            </w:pPr>
            <w:r>
              <w:rPr>
                <w:rFonts w:hint="eastAsia" w:ascii="仿宋" w:hAnsi="仿宋" w:eastAsia="仿宋" w:cs="宋体"/>
                <w:color w:val="auto"/>
                <w:kern w:val="0"/>
                <w:sz w:val="32"/>
                <w:szCs w:val="32"/>
                <w:lang w:val="en-US" w:eastAsia="zh-CN"/>
              </w:rPr>
              <w:t>学院人才秘书郭前建</w:t>
            </w:r>
            <w:r>
              <w:rPr>
                <w:rFonts w:ascii="仿宋" w:hAnsi="仿宋" w:eastAsia="仿宋" w:cs="宋体"/>
                <w:color w:val="auto"/>
                <w:kern w:val="0"/>
                <w:sz w:val="32"/>
                <w:szCs w:val="32"/>
              </w:rPr>
              <w:t>介绍</w:t>
            </w:r>
            <w:r>
              <w:rPr>
                <w:rFonts w:hint="eastAsia" w:ascii="仿宋" w:hAnsi="仿宋" w:eastAsia="仿宋" w:cs="宋体"/>
                <w:color w:val="auto"/>
                <w:kern w:val="0"/>
                <w:sz w:val="32"/>
                <w:szCs w:val="32"/>
              </w:rPr>
              <w:t>了202</w:t>
            </w:r>
            <w:r>
              <w:rPr>
                <w:rFonts w:hint="eastAsia" w:ascii="仿宋" w:hAnsi="仿宋" w:eastAsia="仿宋" w:cs="宋体"/>
                <w:color w:val="auto"/>
                <w:kern w:val="0"/>
                <w:sz w:val="32"/>
                <w:szCs w:val="32"/>
                <w:lang w:val="en-US" w:eastAsia="zh-CN"/>
              </w:rPr>
              <w:t>1</w:t>
            </w:r>
            <w:r>
              <w:rPr>
                <w:rFonts w:hint="eastAsia" w:ascii="仿宋" w:hAnsi="仿宋" w:eastAsia="仿宋" w:cs="宋体"/>
                <w:color w:val="auto"/>
                <w:kern w:val="0"/>
                <w:sz w:val="32"/>
                <w:szCs w:val="32"/>
              </w:rPr>
              <w:t>年</w:t>
            </w:r>
            <w:r>
              <w:rPr>
                <w:rFonts w:hint="eastAsia" w:ascii="仿宋" w:hAnsi="仿宋" w:eastAsia="仿宋" w:cs="宋体"/>
                <w:color w:val="auto"/>
                <w:kern w:val="0"/>
                <w:sz w:val="32"/>
                <w:szCs w:val="32"/>
                <w:lang w:val="en-US" w:eastAsia="zh-CN"/>
              </w:rPr>
              <w:t>6</w:t>
            </w:r>
            <w:r>
              <w:rPr>
                <w:rFonts w:hint="eastAsia" w:ascii="仿宋" w:hAnsi="仿宋" w:eastAsia="仿宋" w:cs="宋体"/>
                <w:color w:val="auto"/>
                <w:kern w:val="0"/>
                <w:sz w:val="32"/>
                <w:szCs w:val="32"/>
              </w:rPr>
              <w:t>月</w:t>
            </w:r>
            <w:r>
              <w:rPr>
                <w:rFonts w:hint="eastAsia" w:ascii="仿宋" w:hAnsi="仿宋" w:eastAsia="仿宋" w:cs="宋体"/>
                <w:color w:val="auto"/>
                <w:kern w:val="0"/>
                <w:sz w:val="32"/>
                <w:szCs w:val="32"/>
                <w:lang w:val="en-US" w:eastAsia="zh-CN"/>
              </w:rPr>
              <w:t>11</w:t>
            </w:r>
            <w:r>
              <w:rPr>
                <w:rFonts w:hint="eastAsia" w:ascii="仿宋" w:hAnsi="仿宋" w:eastAsia="仿宋" w:cs="宋体"/>
                <w:color w:val="auto"/>
                <w:kern w:val="0"/>
                <w:sz w:val="32"/>
                <w:szCs w:val="32"/>
              </w:rPr>
              <w:t>日第</w:t>
            </w:r>
            <w:r>
              <w:rPr>
                <w:rFonts w:hint="eastAsia" w:ascii="仿宋" w:hAnsi="仿宋" w:eastAsia="仿宋" w:cs="宋体"/>
                <w:color w:val="auto"/>
                <w:kern w:val="0"/>
                <w:sz w:val="32"/>
                <w:szCs w:val="32"/>
                <w:lang w:val="en-US" w:eastAsia="zh-CN"/>
              </w:rPr>
              <w:t>9</w:t>
            </w:r>
            <w:r>
              <w:rPr>
                <w:rFonts w:hint="eastAsia" w:ascii="仿宋" w:hAnsi="仿宋" w:eastAsia="仿宋" w:cs="宋体"/>
                <w:color w:val="auto"/>
                <w:kern w:val="0"/>
                <w:sz w:val="32"/>
                <w:szCs w:val="32"/>
              </w:rPr>
              <w:t>次拟引进青年博士</w:t>
            </w:r>
            <w:r>
              <w:rPr>
                <w:rFonts w:hint="eastAsia" w:ascii="仿宋" w:hAnsi="仿宋" w:eastAsia="仿宋" w:cs="宋体"/>
                <w:color w:val="auto"/>
                <w:kern w:val="0"/>
                <w:sz w:val="32"/>
                <w:szCs w:val="32"/>
                <w:lang w:val="en-US" w:eastAsia="zh-CN"/>
              </w:rPr>
              <w:t>张帅</w:t>
            </w:r>
            <w:r>
              <w:rPr>
                <w:rFonts w:hint="eastAsia" w:ascii="仿宋" w:hAnsi="仿宋" w:eastAsia="仿宋" w:cs="宋体"/>
                <w:color w:val="auto"/>
                <w:kern w:val="0"/>
                <w:sz w:val="32"/>
                <w:szCs w:val="32"/>
              </w:rPr>
              <w:t>的视频面试</w:t>
            </w:r>
            <w:r>
              <w:rPr>
                <w:rFonts w:hint="eastAsia" w:ascii="仿宋" w:hAnsi="仿宋" w:eastAsia="仿宋" w:cs="宋体"/>
                <w:color w:val="auto"/>
                <w:kern w:val="0"/>
                <w:sz w:val="32"/>
                <w:szCs w:val="32"/>
                <w:lang w:val="en-US" w:eastAsia="zh-CN"/>
              </w:rPr>
              <w:t>情况</w:t>
            </w:r>
            <w:r>
              <w:rPr>
                <w:rFonts w:hint="eastAsia" w:ascii="仿宋" w:hAnsi="仿宋" w:eastAsia="仿宋" w:cs="宋体"/>
                <w:color w:val="auto"/>
                <w:kern w:val="0"/>
                <w:sz w:val="32"/>
                <w:szCs w:val="32"/>
              </w:rPr>
              <w:t>。会议研究决定</w:t>
            </w:r>
            <w:r>
              <w:rPr>
                <w:rFonts w:hint="eastAsia" w:ascii="仿宋" w:hAnsi="仿宋" w:eastAsia="仿宋" w:cs="宋体"/>
                <w:color w:val="auto"/>
                <w:kern w:val="0"/>
                <w:sz w:val="32"/>
                <w:szCs w:val="32"/>
                <w:lang w:eastAsia="zh-CN"/>
              </w:rPr>
              <w:t>，</w:t>
            </w:r>
            <w:r>
              <w:rPr>
                <w:rFonts w:hint="eastAsia" w:ascii="仿宋" w:hAnsi="仿宋" w:eastAsia="仿宋" w:cs="宋体"/>
                <w:color w:val="auto"/>
                <w:kern w:val="0"/>
                <w:sz w:val="32"/>
                <w:szCs w:val="32"/>
              </w:rPr>
              <w:t>同意引进</w:t>
            </w:r>
            <w:r>
              <w:rPr>
                <w:rFonts w:hint="eastAsia" w:ascii="仿宋" w:hAnsi="仿宋" w:eastAsia="仿宋" w:cs="宋体"/>
                <w:color w:val="auto"/>
                <w:kern w:val="0"/>
                <w:sz w:val="32"/>
                <w:szCs w:val="32"/>
                <w:lang w:val="en-US" w:eastAsia="zh-CN"/>
              </w:rPr>
              <w:t>张帅</w:t>
            </w:r>
            <w:r>
              <w:rPr>
                <w:rFonts w:hint="eastAsia" w:ascii="仿宋" w:hAnsi="仿宋" w:eastAsia="仿宋" w:cs="宋体"/>
                <w:color w:val="auto"/>
                <w:kern w:val="0"/>
                <w:sz w:val="32"/>
                <w:szCs w:val="32"/>
              </w:rPr>
              <w:t>博士，按程序上报审批。</w:t>
            </w:r>
          </w:p>
          <w:p>
            <w:pPr>
              <w:pStyle w:val="12"/>
              <w:numPr>
                <w:ilvl w:val="0"/>
                <w:numId w:val="0"/>
              </w:numPr>
              <w:ind w:left="63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二、关于创收工作推进情况</w:t>
            </w:r>
          </w:p>
          <w:p>
            <w:pPr>
              <w:pStyle w:val="12"/>
              <w:numPr>
                <w:ilvl w:val="0"/>
                <w:numId w:val="0"/>
              </w:numPr>
              <w:ind w:left="63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徐启达书记介绍了学院近期创收工作推进情况，会议分析了当前学院创收工作</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的现状，会议研究决定，下午召开相关人员参加的推进工作会议，研判创收工作。</w:t>
            </w:r>
          </w:p>
          <w:p>
            <w:pPr>
              <w:pStyle w:val="12"/>
              <w:numPr>
                <w:ilvl w:val="0"/>
                <w:numId w:val="0"/>
              </w:numPr>
              <w:ind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三、关于引进高层次人才推进工作情况</w:t>
            </w:r>
          </w:p>
          <w:p>
            <w:pPr>
              <w:pStyle w:val="12"/>
              <w:numPr>
                <w:ilvl w:val="0"/>
                <w:numId w:val="0"/>
              </w:numPr>
              <w:ind w:firstLine="64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会议听取了部分分管领导汇报的拟引进高层人才的推进情况汇报，分析了拟引进高层次人才的现实状况，会议要求，分管领导要根据会议研究的意见，及时与相关高层次人联系、沟通。</w:t>
            </w:r>
          </w:p>
          <w:p>
            <w:pPr>
              <w:pStyle w:val="12"/>
              <w:numPr>
                <w:ilvl w:val="0"/>
                <w:numId w:val="1"/>
              </w:numPr>
              <w:ind w:left="640" w:leftChars="0" w:firstLine="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机交楼北六楼用房方案调整</w:t>
            </w:r>
          </w:p>
          <w:p>
            <w:pPr>
              <w:pStyle w:val="12"/>
              <w:numPr>
                <w:ilvl w:val="0"/>
                <w:numId w:val="0"/>
              </w:numPr>
              <w:ind w:left="64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程祥副院长汇报了上周考察实验楼用房的情况，提出了有关机交楼北六楼用</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房置换的意见，实验管理中心刘原勇主任对置换方案进行了说明，会议研究决定，将机交楼北六楼644室调整给实验管理中心用于实验教学用房，将实验管理中心在机交楼南一楼的101室、102室调整为学院科研平台用房；机交楼北六楼663-665室、651-653室为科研用房，其他原计划用房方案不变。会议要求，要积极推进实验室整体改革，探索新形式下适应国家级优势特色学科建设急需的新型实验室管理模式，要求李志永副院长着手调研、起草新型实验室管理改革方案，报党政联席会议研究。另一方面，综合办公室要根据本次会议研究确定的意见，及时推进机交楼北六楼项目的改造和搬迁改造。</w:t>
            </w:r>
          </w:p>
          <w:p>
            <w:pPr>
              <w:pStyle w:val="12"/>
              <w:numPr>
                <w:ilvl w:val="0"/>
                <w:numId w:val="0"/>
              </w:numPr>
              <w:ind w:firstLine="64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五、2021年度优秀教师优秀教育工作者评选</w:t>
            </w:r>
          </w:p>
          <w:p>
            <w:pPr>
              <w:pStyle w:val="12"/>
              <w:numPr>
                <w:ilvl w:val="0"/>
                <w:numId w:val="0"/>
              </w:numPr>
              <w:ind w:firstLine="640"/>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徐启达书记介绍了学校关于2021年度优秀教师优秀教育工作者评选的文件精神，部署了学院推荐2021年度优秀教师优秀教育工作者的工作安排。会议研究决定由综合办公室根据会议研究的意见发布学院推荐2021年度优秀教师优秀教育工作者的通知要求，组织实施好推荐2021年度优秀教师优秀教育工作者的工作。</w:t>
            </w:r>
          </w:p>
          <w:p>
            <w:pPr>
              <w:pStyle w:val="12"/>
              <w:numPr>
                <w:ilvl w:val="0"/>
                <w:numId w:val="0"/>
              </w:numPr>
              <w:ind w:firstLine="64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六、关于网络安全检查工作</w:t>
            </w:r>
          </w:p>
          <w:p>
            <w:pPr>
              <w:pStyle w:val="12"/>
              <w:numPr>
                <w:ilvl w:val="0"/>
                <w:numId w:val="0"/>
              </w:numPr>
              <w:ind w:firstLine="64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综合办公室主任刁军汇报了学校关于网络安全检查工作的有关要求，介绍了我院涉密工作的情况，会议要求高存福副书记、程祥副院长根据分工，按照网络安全检查工作要求，认真检查我院网络安全工作。</w:t>
            </w:r>
          </w:p>
          <w:p>
            <w:pPr>
              <w:pStyle w:val="12"/>
              <w:numPr>
                <w:ilvl w:val="0"/>
                <w:numId w:val="2"/>
              </w:numPr>
              <w:ind w:left="-10" w:leftChars="0" w:firstLine="64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关于学生处分、退宿事项</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高存福副书记介绍了学生处分和退宿情况，会议研究决定，给予宁**同学警告处分；同意王**等6人继续申延退宿。会议要求高存福副书记根据会议研究的意见，按相关程序上报。</w:t>
            </w:r>
          </w:p>
          <w:p>
            <w:pPr>
              <w:pStyle w:val="12"/>
              <w:numPr>
                <w:ilvl w:val="0"/>
                <w:numId w:val="2"/>
              </w:numPr>
              <w:ind w:left="-10" w:leftChars="0" w:firstLine="64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关于刘景成挂职事项</w:t>
            </w:r>
          </w:p>
          <w:p>
            <w:pPr>
              <w:pStyle w:val="12"/>
              <w:numPr>
                <w:ilvl w:val="0"/>
                <w:numId w:val="0"/>
              </w:numPr>
              <w:ind w:left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高存福副书记介绍了关于刘景成挂职期间的相关事项，会议研究了刘景成挂职</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期间的相关教学、绩效工资等事项，会议研究决定由高存福副书记依据本次会议研究的意见与刘景成交流、沟通，征求其意见后再研究确定。</w:t>
            </w:r>
          </w:p>
          <w:p>
            <w:pPr>
              <w:pStyle w:val="12"/>
              <w:numPr>
                <w:ilvl w:val="0"/>
                <w:numId w:val="2"/>
              </w:numPr>
              <w:ind w:left="-10" w:leftChars="0" w:firstLine="64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关于赵庆志老师教学实验台制作事项</w:t>
            </w:r>
          </w:p>
          <w:p>
            <w:pPr>
              <w:pStyle w:val="12"/>
              <w:numPr>
                <w:ilvl w:val="0"/>
                <w:numId w:val="0"/>
              </w:numPr>
              <w:ind w:left="63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综合办公室主任刁军汇报了关于赵庆志老师教学实验台制作的情况，会议研究</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同意赵庆志老师申请制作教学实验台的事项，其经费由实验耗材中列支。</w:t>
            </w:r>
          </w:p>
          <w:p>
            <w:pPr>
              <w:pStyle w:val="12"/>
              <w:numPr>
                <w:ilvl w:val="0"/>
                <w:numId w:val="2"/>
              </w:numPr>
              <w:ind w:left="-10" w:leftChars="0" w:firstLine="64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关于增材制造研究院副院长推荐人选</w:t>
            </w:r>
          </w:p>
          <w:p>
            <w:pPr>
              <w:pStyle w:val="12"/>
              <w:numPr>
                <w:ilvl w:val="0"/>
                <w:numId w:val="0"/>
              </w:numPr>
              <w:ind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郑宏宇院长介绍了关于增材制造研究院副院长推荐人选的情况，会议研究同意推荐方晓英担任增材制造研究院副院长推荐人选，要求高存福副书记按照组织程序上报审批。</w:t>
            </w:r>
          </w:p>
          <w:p>
            <w:pPr>
              <w:pStyle w:val="12"/>
              <w:numPr>
                <w:ilvl w:val="0"/>
                <w:numId w:val="2"/>
              </w:numPr>
              <w:ind w:left="-10" w:leftChars="0" w:firstLine="64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关于审核网站“学院简介”事项</w:t>
            </w:r>
          </w:p>
          <w:p>
            <w:pPr>
              <w:pStyle w:val="12"/>
              <w:numPr>
                <w:ilvl w:val="0"/>
                <w:numId w:val="0"/>
              </w:numPr>
              <w:ind w:left="63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综合办公室主任刁军汇报了网站“学院简介”更新稿的情况，会议审核了网站</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“学院简介”的相关内容，提出了修改意见，会议要求，赵国勇副院长根据会议研究的意见对网站“学院简介”内容进行修改后发布。</w:t>
            </w:r>
          </w:p>
          <w:p>
            <w:pPr>
              <w:pStyle w:val="12"/>
              <w:numPr>
                <w:ilvl w:val="0"/>
                <w:numId w:val="0"/>
              </w:numPr>
              <w:rPr>
                <w:rFonts w:hint="eastAsia" w:ascii="仿宋" w:hAnsi="仿宋" w:eastAsia="仿宋" w:cs="宋体"/>
                <w:kern w:val="0"/>
                <w:sz w:val="32"/>
                <w:szCs w:val="32"/>
              </w:rPr>
            </w:pPr>
            <w:r>
              <w:rPr>
                <w:rFonts w:hint="eastAsia" w:ascii="仿宋" w:hAnsi="仿宋" w:eastAsia="仿宋" w:cs="宋体"/>
                <w:kern w:val="13"/>
                <w:position w:val="2"/>
                <w:sz w:val="32"/>
                <w:szCs w:val="32"/>
                <w:lang w:val="en-US" w:eastAsia="zh-CN" w:bidi="ar-SA"/>
              </w:rPr>
              <w:t xml:space="preserve">    徐启达书记部署了党委近期将要开展的工作，会议还研究了其他事项。</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lang w:eastAsia="zh-CN"/>
              </w:rPr>
            </w:pPr>
            <w:r>
              <w:rPr>
                <w:rFonts w:hint="eastAsia" w:ascii="仿宋" w:hAnsi="仿宋" w:eastAsia="仿宋" w:cs="宋体"/>
                <w:kern w:val="0"/>
                <w:sz w:val="32"/>
                <w:szCs w:val="32"/>
              </w:rPr>
              <w:t>出席：</w:t>
            </w:r>
            <w:r>
              <w:rPr>
                <w:rFonts w:hint="eastAsia" w:ascii="仿宋" w:hAnsi="仿宋" w:eastAsia="仿宋" w:cs="宋体"/>
                <w:kern w:val="0"/>
                <w:sz w:val="32"/>
                <w:szCs w:val="32"/>
                <w:lang w:val="en-US" w:eastAsia="zh-CN"/>
              </w:rPr>
              <w:t>徐启达</w:t>
            </w:r>
            <w:r>
              <w:rPr>
                <w:rFonts w:hint="eastAsia" w:ascii="仿宋" w:hAnsi="仿宋" w:eastAsia="仿宋" w:cs="宋体"/>
                <w:kern w:val="0"/>
                <w:sz w:val="32"/>
                <w:szCs w:val="32"/>
              </w:rPr>
              <w:t>、郑宏宇、高存福</w:t>
            </w:r>
            <w:r>
              <w:rPr>
                <w:rFonts w:hint="eastAsia" w:ascii="仿宋" w:hAnsi="仿宋" w:eastAsia="仿宋" w:cs="宋体"/>
                <w:kern w:val="0"/>
                <w:sz w:val="32"/>
                <w:szCs w:val="32"/>
                <w:lang w:eastAsia="zh-CN"/>
              </w:rPr>
              <w:t>、</w:t>
            </w:r>
            <w:bookmarkStart w:id="0" w:name="_GoBack"/>
            <w:bookmarkEnd w:id="0"/>
            <w:r>
              <w:rPr>
                <w:rFonts w:hint="eastAsia" w:ascii="仿宋" w:hAnsi="仿宋" w:eastAsia="仿宋" w:cs="宋体"/>
                <w:kern w:val="0"/>
                <w:sz w:val="32"/>
                <w:szCs w:val="32"/>
                <w:lang w:val="en-US" w:eastAsia="zh-CN"/>
              </w:rPr>
              <w:t>赵国勇、</w:t>
            </w:r>
            <w:r>
              <w:rPr>
                <w:rFonts w:hint="eastAsia" w:ascii="仿宋" w:hAnsi="仿宋" w:eastAsia="仿宋" w:cs="宋体"/>
                <w:kern w:val="0"/>
                <w:sz w:val="32"/>
                <w:szCs w:val="32"/>
              </w:rPr>
              <w:t>程祥</w:t>
            </w:r>
          </w:p>
          <w:p>
            <w:pPr>
              <w:widowControl/>
              <w:spacing w:line="560" w:lineRule="exact"/>
              <w:jc w:val="left"/>
              <w:rPr>
                <w:rFonts w:hint="eastAsia" w:ascii="仿宋" w:hAnsi="仿宋" w:eastAsia="仿宋" w:cs="宋体"/>
                <w:color w:val="FF0000"/>
                <w:kern w:val="0"/>
                <w:sz w:val="32"/>
                <w:szCs w:val="32"/>
                <w:lang w:eastAsia="zh-CN"/>
              </w:rPr>
            </w:pPr>
            <w:r>
              <w:rPr>
                <w:rFonts w:hint="eastAsia" w:ascii="仿宋" w:hAnsi="仿宋" w:eastAsia="仿宋" w:cs="宋体"/>
                <w:kern w:val="0"/>
                <w:sz w:val="32"/>
                <w:szCs w:val="32"/>
              </w:rPr>
              <w:t>缺席：李志永</w:t>
            </w:r>
            <w:r>
              <w:rPr>
                <w:rFonts w:hint="eastAsia" w:ascii="仿宋" w:hAnsi="仿宋" w:eastAsia="仿宋" w:cs="宋体"/>
                <w:kern w:val="0"/>
                <w:sz w:val="32"/>
                <w:szCs w:val="32"/>
                <w:lang w:eastAsia="zh-CN"/>
              </w:rPr>
              <w:t>（</w:t>
            </w:r>
            <w:r>
              <w:rPr>
                <w:rFonts w:hint="eastAsia" w:ascii="仿宋" w:hAnsi="仿宋" w:eastAsia="仿宋" w:cs="宋体"/>
                <w:kern w:val="0"/>
                <w:sz w:val="32"/>
                <w:szCs w:val="32"/>
                <w:lang w:val="en-US" w:eastAsia="zh-CN"/>
              </w:rPr>
              <w:t>市里会议</w:t>
            </w:r>
            <w:r>
              <w:rPr>
                <w:rFonts w:hint="eastAsia" w:ascii="仿宋" w:hAnsi="仿宋" w:eastAsia="仿宋" w:cs="宋体"/>
                <w:kern w:val="0"/>
                <w:sz w:val="32"/>
                <w:szCs w:val="32"/>
                <w:lang w:eastAsia="zh-CN"/>
              </w:rPr>
              <w:t>）</w:t>
            </w:r>
          </w:p>
          <w:p>
            <w:pPr>
              <w:widowControl/>
              <w:spacing w:line="560" w:lineRule="exact"/>
              <w:jc w:val="left"/>
              <w:rPr>
                <w:rFonts w:hint="default" w:ascii="仿宋" w:hAnsi="仿宋" w:eastAsia="仿宋" w:cs="宋体"/>
                <w:kern w:val="0"/>
                <w:sz w:val="32"/>
                <w:szCs w:val="32"/>
                <w:lang w:val="en-US" w:eastAsia="zh-CN"/>
              </w:rPr>
            </w:pPr>
            <w:r>
              <w:rPr>
                <w:rFonts w:hint="eastAsia" w:ascii="仿宋" w:hAnsi="仿宋" w:eastAsia="仿宋" w:cs="宋体"/>
                <w:kern w:val="0"/>
                <w:sz w:val="32"/>
                <w:szCs w:val="32"/>
              </w:rPr>
              <w:t xml:space="preserve">列席：刁军 </w:t>
            </w:r>
            <w:r>
              <w:rPr>
                <w:rFonts w:hint="eastAsia" w:ascii="仿宋" w:hAnsi="仿宋" w:eastAsia="仿宋" w:cs="宋体"/>
                <w:kern w:val="0"/>
                <w:sz w:val="32"/>
                <w:szCs w:val="32"/>
                <w:lang w:eastAsia="zh-CN"/>
              </w:rPr>
              <w:t>、</w:t>
            </w:r>
            <w:r>
              <w:rPr>
                <w:rFonts w:hint="eastAsia" w:ascii="仿宋" w:hAnsi="仿宋" w:eastAsia="仿宋" w:cs="宋体"/>
                <w:kern w:val="0"/>
                <w:sz w:val="32"/>
                <w:szCs w:val="32"/>
                <w:lang w:val="en-US" w:eastAsia="zh-CN"/>
              </w:rPr>
              <w:t>郭前建、刘原勇</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w:t>
            </w:r>
            <w:r>
              <w:rPr>
                <w:rFonts w:hint="eastAsia" w:ascii="仿宋" w:hAnsi="仿宋" w:eastAsia="仿宋" w:cs="宋体"/>
                <w:kern w:val="0"/>
                <w:sz w:val="32"/>
                <w:szCs w:val="32"/>
                <w:lang w:val="en-US" w:eastAsia="zh-CN"/>
              </w:rPr>
              <w:t>6</w:t>
            </w:r>
            <w:r>
              <w:rPr>
                <w:rFonts w:hint="eastAsia" w:ascii="仿宋" w:hAnsi="仿宋" w:eastAsia="仿宋" w:cs="宋体"/>
                <w:kern w:val="0"/>
                <w:sz w:val="32"/>
                <w:szCs w:val="32"/>
              </w:rPr>
              <w:t>月</w:t>
            </w:r>
            <w:r>
              <w:rPr>
                <w:rFonts w:hint="eastAsia" w:ascii="仿宋" w:hAnsi="仿宋" w:eastAsia="仿宋" w:cs="宋体"/>
                <w:kern w:val="0"/>
                <w:sz w:val="32"/>
                <w:szCs w:val="32"/>
                <w:lang w:val="en-US" w:eastAsia="zh-CN"/>
              </w:rPr>
              <w:t>28</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814271"/>
    <w:multiLevelType w:val="singleLevel"/>
    <w:tmpl w:val="F9814271"/>
    <w:lvl w:ilvl="0" w:tentative="0">
      <w:start w:val="4"/>
      <w:numFmt w:val="chineseCounting"/>
      <w:suff w:val="nothing"/>
      <w:lvlText w:val="%1、"/>
      <w:lvlJc w:val="left"/>
      <w:pPr>
        <w:ind w:left="640" w:leftChars="0" w:firstLine="0" w:firstLineChars="0"/>
      </w:pPr>
      <w:rPr>
        <w:rFonts w:hint="eastAsia"/>
      </w:rPr>
    </w:lvl>
  </w:abstractNum>
  <w:abstractNum w:abstractNumId="1">
    <w:nsid w:val="73EDDFA2"/>
    <w:multiLevelType w:val="singleLevel"/>
    <w:tmpl w:val="73EDDFA2"/>
    <w:lvl w:ilvl="0" w:tentative="0">
      <w:start w:val="7"/>
      <w:numFmt w:val="chineseCounting"/>
      <w:suff w:val="nothing"/>
      <w:lvlText w:val="%1、"/>
      <w:lvlJc w:val="left"/>
      <w:pPr>
        <w:ind w:left="-1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0FFF"/>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22"/>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5419"/>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28CB"/>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E7221"/>
    <w:rsid w:val="007F0436"/>
    <w:rsid w:val="007F0D4F"/>
    <w:rsid w:val="007F1EB7"/>
    <w:rsid w:val="007F21FF"/>
    <w:rsid w:val="007F545D"/>
    <w:rsid w:val="007F5F0F"/>
    <w:rsid w:val="007F6A08"/>
    <w:rsid w:val="00801C61"/>
    <w:rsid w:val="00802A9B"/>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63A"/>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B7ABF"/>
    <w:rsid w:val="008C09AF"/>
    <w:rsid w:val="008C190B"/>
    <w:rsid w:val="008C21C5"/>
    <w:rsid w:val="008C4EAA"/>
    <w:rsid w:val="008C5607"/>
    <w:rsid w:val="008C58CB"/>
    <w:rsid w:val="008C5BCE"/>
    <w:rsid w:val="008D019E"/>
    <w:rsid w:val="008D195C"/>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4A82"/>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05C"/>
    <w:rsid w:val="00AB34D1"/>
    <w:rsid w:val="00AB3D2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27BC"/>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013"/>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608F"/>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EF7D5A"/>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D5C42"/>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209B0"/>
    <w:rsid w:val="014A08CF"/>
    <w:rsid w:val="01735909"/>
    <w:rsid w:val="01A50534"/>
    <w:rsid w:val="01DA47AB"/>
    <w:rsid w:val="01DC2E48"/>
    <w:rsid w:val="025D2F49"/>
    <w:rsid w:val="02B14663"/>
    <w:rsid w:val="02C30EDD"/>
    <w:rsid w:val="031F02F5"/>
    <w:rsid w:val="03362770"/>
    <w:rsid w:val="03D5111D"/>
    <w:rsid w:val="04180557"/>
    <w:rsid w:val="05574F5F"/>
    <w:rsid w:val="05E56E3F"/>
    <w:rsid w:val="06111612"/>
    <w:rsid w:val="06BB67B3"/>
    <w:rsid w:val="07125347"/>
    <w:rsid w:val="08312748"/>
    <w:rsid w:val="084F6D7F"/>
    <w:rsid w:val="0875658E"/>
    <w:rsid w:val="08A848DC"/>
    <w:rsid w:val="08BC73D5"/>
    <w:rsid w:val="08C10AC7"/>
    <w:rsid w:val="08E2172B"/>
    <w:rsid w:val="08E46848"/>
    <w:rsid w:val="091F621D"/>
    <w:rsid w:val="094C5B1F"/>
    <w:rsid w:val="0A590034"/>
    <w:rsid w:val="0A6B0ADC"/>
    <w:rsid w:val="0A88507F"/>
    <w:rsid w:val="0A9317AF"/>
    <w:rsid w:val="0B5D1043"/>
    <w:rsid w:val="0B7A30F1"/>
    <w:rsid w:val="0BCF16E8"/>
    <w:rsid w:val="0BE027A2"/>
    <w:rsid w:val="0BED3004"/>
    <w:rsid w:val="0C513B0A"/>
    <w:rsid w:val="0C607CD1"/>
    <w:rsid w:val="0CB84A04"/>
    <w:rsid w:val="0CF17CE8"/>
    <w:rsid w:val="0D2804BC"/>
    <w:rsid w:val="0DA4752B"/>
    <w:rsid w:val="0DE0195E"/>
    <w:rsid w:val="0EA72608"/>
    <w:rsid w:val="0F3043A0"/>
    <w:rsid w:val="0F582AE2"/>
    <w:rsid w:val="0FCC6100"/>
    <w:rsid w:val="0FE35660"/>
    <w:rsid w:val="10724370"/>
    <w:rsid w:val="107E2F3C"/>
    <w:rsid w:val="10BC22E0"/>
    <w:rsid w:val="10C43FD9"/>
    <w:rsid w:val="121458C4"/>
    <w:rsid w:val="124A1814"/>
    <w:rsid w:val="12F52F47"/>
    <w:rsid w:val="136E1F62"/>
    <w:rsid w:val="139B43BC"/>
    <w:rsid w:val="139C5205"/>
    <w:rsid w:val="147256B9"/>
    <w:rsid w:val="159D1D02"/>
    <w:rsid w:val="15A03740"/>
    <w:rsid w:val="15D70A46"/>
    <w:rsid w:val="16960407"/>
    <w:rsid w:val="16DB3930"/>
    <w:rsid w:val="16FD2DDF"/>
    <w:rsid w:val="179E162B"/>
    <w:rsid w:val="17A00E6B"/>
    <w:rsid w:val="186F6826"/>
    <w:rsid w:val="188371D3"/>
    <w:rsid w:val="18B360B6"/>
    <w:rsid w:val="19603A1A"/>
    <w:rsid w:val="19B931EB"/>
    <w:rsid w:val="19FE447C"/>
    <w:rsid w:val="1A724068"/>
    <w:rsid w:val="1AC0624C"/>
    <w:rsid w:val="1ADB3D1F"/>
    <w:rsid w:val="1B462B72"/>
    <w:rsid w:val="1B97391D"/>
    <w:rsid w:val="1C8D74D2"/>
    <w:rsid w:val="1CE67C62"/>
    <w:rsid w:val="1D15050B"/>
    <w:rsid w:val="1D3F7FD5"/>
    <w:rsid w:val="1E266623"/>
    <w:rsid w:val="1E97474A"/>
    <w:rsid w:val="1EE17198"/>
    <w:rsid w:val="1EF743E9"/>
    <w:rsid w:val="1FD463E7"/>
    <w:rsid w:val="1FD6260B"/>
    <w:rsid w:val="1FFF0167"/>
    <w:rsid w:val="22435604"/>
    <w:rsid w:val="2255071E"/>
    <w:rsid w:val="22B47AEF"/>
    <w:rsid w:val="22FA1187"/>
    <w:rsid w:val="231E5097"/>
    <w:rsid w:val="23A70FAD"/>
    <w:rsid w:val="244B68C4"/>
    <w:rsid w:val="24834E73"/>
    <w:rsid w:val="24D22496"/>
    <w:rsid w:val="25C340A4"/>
    <w:rsid w:val="264D0B0C"/>
    <w:rsid w:val="264E64F8"/>
    <w:rsid w:val="26FA1045"/>
    <w:rsid w:val="26FC0DCB"/>
    <w:rsid w:val="27343FC6"/>
    <w:rsid w:val="284C061A"/>
    <w:rsid w:val="28C1341B"/>
    <w:rsid w:val="2A5229CA"/>
    <w:rsid w:val="2ACB1FBA"/>
    <w:rsid w:val="2AF735D9"/>
    <w:rsid w:val="2B10723A"/>
    <w:rsid w:val="2B427C19"/>
    <w:rsid w:val="2B636F60"/>
    <w:rsid w:val="2CAC545B"/>
    <w:rsid w:val="2CD16DC7"/>
    <w:rsid w:val="2DC3318A"/>
    <w:rsid w:val="2EC411CA"/>
    <w:rsid w:val="2EE97F18"/>
    <w:rsid w:val="2F050A13"/>
    <w:rsid w:val="2F371D63"/>
    <w:rsid w:val="2F6E6D43"/>
    <w:rsid w:val="2FB83A5C"/>
    <w:rsid w:val="30D628D8"/>
    <w:rsid w:val="30E323A7"/>
    <w:rsid w:val="31F95F57"/>
    <w:rsid w:val="320C1385"/>
    <w:rsid w:val="32612F90"/>
    <w:rsid w:val="32DF117E"/>
    <w:rsid w:val="342455D4"/>
    <w:rsid w:val="34875B46"/>
    <w:rsid w:val="34B33327"/>
    <w:rsid w:val="34B63239"/>
    <w:rsid w:val="35B15CAE"/>
    <w:rsid w:val="361F299E"/>
    <w:rsid w:val="367B776D"/>
    <w:rsid w:val="36E5180E"/>
    <w:rsid w:val="37801967"/>
    <w:rsid w:val="37D22A16"/>
    <w:rsid w:val="380B78C2"/>
    <w:rsid w:val="38AA567F"/>
    <w:rsid w:val="38BA3C7A"/>
    <w:rsid w:val="39B24994"/>
    <w:rsid w:val="39C97EAB"/>
    <w:rsid w:val="3A0753FD"/>
    <w:rsid w:val="3A1261C9"/>
    <w:rsid w:val="3A7C61DE"/>
    <w:rsid w:val="3AF935FE"/>
    <w:rsid w:val="3B89605B"/>
    <w:rsid w:val="3C667994"/>
    <w:rsid w:val="3CC92636"/>
    <w:rsid w:val="3CF35413"/>
    <w:rsid w:val="3EB41DFE"/>
    <w:rsid w:val="3EBE7F01"/>
    <w:rsid w:val="3F8E4BCD"/>
    <w:rsid w:val="3FE025DD"/>
    <w:rsid w:val="40192CE4"/>
    <w:rsid w:val="40266BD5"/>
    <w:rsid w:val="40756A14"/>
    <w:rsid w:val="4095519B"/>
    <w:rsid w:val="40B24BBA"/>
    <w:rsid w:val="40DE7616"/>
    <w:rsid w:val="41EC5311"/>
    <w:rsid w:val="41F02205"/>
    <w:rsid w:val="421B63B9"/>
    <w:rsid w:val="426D27D1"/>
    <w:rsid w:val="42FD707B"/>
    <w:rsid w:val="43733FA3"/>
    <w:rsid w:val="43856ABE"/>
    <w:rsid w:val="43C43CE1"/>
    <w:rsid w:val="43CF15CF"/>
    <w:rsid w:val="441C047B"/>
    <w:rsid w:val="44C81786"/>
    <w:rsid w:val="44DC577C"/>
    <w:rsid w:val="4550074B"/>
    <w:rsid w:val="476962E9"/>
    <w:rsid w:val="47944CF3"/>
    <w:rsid w:val="48185455"/>
    <w:rsid w:val="48236DDF"/>
    <w:rsid w:val="48D51E11"/>
    <w:rsid w:val="49714E1F"/>
    <w:rsid w:val="49C10601"/>
    <w:rsid w:val="4A2154F5"/>
    <w:rsid w:val="4A294980"/>
    <w:rsid w:val="4A2F232A"/>
    <w:rsid w:val="4AB63B75"/>
    <w:rsid w:val="4B116024"/>
    <w:rsid w:val="4B322A68"/>
    <w:rsid w:val="4D6630CA"/>
    <w:rsid w:val="4D7078FD"/>
    <w:rsid w:val="4D813EB6"/>
    <w:rsid w:val="4D996C50"/>
    <w:rsid w:val="4DC41A09"/>
    <w:rsid w:val="4DCB5B23"/>
    <w:rsid w:val="4E9B09F3"/>
    <w:rsid w:val="4ECC4626"/>
    <w:rsid w:val="4F0C01E3"/>
    <w:rsid w:val="4F44732F"/>
    <w:rsid w:val="4FC70D22"/>
    <w:rsid w:val="4FD23228"/>
    <w:rsid w:val="4FF03370"/>
    <w:rsid w:val="4FF425DA"/>
    <w:rsid w:val="500A42CD"/>
    <w:rsid w:val="50345017"/>
    <w:rsid w:val="5073294C"/>
    <w:rsid w:val="51230B80"/>
    <w:rsid w:val="51231E5B"/>
    <w:rsid w:val="51991548"/>
    <w:rsid w:val="51D14F4A"/>
    <w:rsid w:val="52DF764E"/>
    <w:rsid w:val="52EB63A9"/>
    <w:rsid w:val="53CF3D9E"/>
    <w:rsid w:val="541446EC"/>
    <w:rsid w:val="547613BF"/>
    <w:rsid w:val="54D54CD3"/>
    <w:rsid w:val="550067FC"/>
    <w:rsid w:val="551E33AC"/>
    <w:rsid w:val="553A20DA"/>
    <w:rsid w:val="56CE015C"/>
    <w:rsid w:val="5707795A"/>
    <w:rsid w:val="570C1FD0"/>
    <w:rsid w:val="5726501F"/>
    <w:rsid w:val="58641348"/>
    <w:rsid w:val="58E25A66"/>
    <w:rsid w:val="593F2242"/>
    <w:rsid w:val="59DA1331"/>
    <w:rsid w:val="5A9F3540"/>
    <w:rsid w:val="5ABB5B85"/>
    <w:rsid w:val="5B0275BF"/>
    <w:rsid w:val="5C4E793B"/>
    <w:rsid w:val="5C7C7879"/>
    <w:rsid w:val="5C8F4999"/>
    <w:rsid w:val="5C926A20"/>
    <w:rsid w:val="5CD97849"/>
    <w:rsid w:val="5D850BB4"/>
    <w:rsid w:val="5DBC3DC7"/>
    <w:rsid w:val="5DFA2839"/>
    <w:rsid w:val="5E560177"/>
    <w:rsid w:val="5E944879"/>
    <w:rsid w:val="5FA167CF"/>
    <w:rsid w:val="5FBE43D7"/>
    <w:rsid w:val="60177361"/>
    <w:rsid w:val="60DE6E5C"/>
    <w:rsid w:val="61F22159"/>
    <w:rsid w:val="622C1734"/>
    <w:rsid w:val="626B3ECD"/>
    <w:rsid w:val="629C6309"/>
    <w:rsid w:val="62C90DF1"/>
    <w:rsid w:val="63297332"/>
    <w:rsid w:val="633E579C"/>
    <w:rsid w:val="63B10EC5"/>
    <w:rsid w:val="63E731FF"/>
    <w:rsid w:val="63EB6157"/>
    <w:rsid w:val="63F870A8"/>
    <w:rsid w:val="64651A91"/>
    <w:rsid w:val="65477607"/>
    <w:rsid w:val="65911835"/>
    <w:rsid w:val="65B409C0"/>
    <w:rsid w:val="65D87E03"/>
    <w:rsid w:val="662765C4"/>
    <w:rsid w:val="664C0EC1"/>
    <w:rsid w:val="66F673B4"/>
    <w:rsid w:val="66F92F98"/>
    <w:rsid w:val="673C3F22"/>
    <w:rsid w:val="682464C6"/>
    <w:rsid w:val="685E34CB"/>
    <w:rsid w:val="685F0669"/>
    <w:rsid w:val="68A94EDD"/>
    <w:rsid w:val="68AD0D69"/>
    <w:rsid w:val="6A8A4877"/>
    <w:rsid w:val="6AA46B99"/>
    <w:rsid w:val="6B215518"/>
    <w:rsid w:val="6B9F3078"/>
    <w:rsid w:val="6BBE7B1D"/>
    <w:rsid w:val="6C7259EC"/>
    <w:rsid w:val="6C9B6222"/>
    <w:rsid w:val="6E8F3A6B"/>
    <w:rsid w:val="6ED244F0"/>
    <w:rsid w:val="6F0E4467"/>
    <w:rsid w:val="6FD956A9"/>
    <w:rsid w:val="6FF92EC0"/>
    <w:rsid w:val="710861BC"/>
    <w:rsid w:val="714312B3"/>
    <w:rsid w:val="71865231"/>
    <w:rsid w:val="72213A0C"/>
    <w:rsid w:val="72561828"/>
    <w:rsid w:val="726F53C7"/>
    <w:rsid w:val="73133AEC"/>
    <w:rsid w:val="73422554"/>
    <w:rsid w:val="73452171"/>
    <w:rsid w:val="736C136F"/>
    <w:rsid w:val="73C072EF"/>
    <w:rsid w:val="744674C1"/>
    <w:rsid w:val="746969AE"/>
    <w:rsid w:val="747D2E04"/>
    <w:rsid w:val="751C465A"/>
    <w:rsid w:val="761C3573"/>
    <w:rsid w:val="766C6574"/>
    <w:rsid w:val="76AF3984"/>
    <w:rsid w:val="76B2284F"/>
    <w:rsid w:val="76D232CE"/>
    <w:rsid w:val="76E5784E"/>
    <w:rsid w:val="772A0B83"/>
    <w:rsid w:val="77954644"/>
    <w:rsid w:val="784820C7"/>
    <w:rsid w:val="79EB4B9B"/>
    <w:rsid w:val="79F41F10"/>
    <w:rsid w:val="7A3616B0"/>
    <w:rsid w:val="7B582DF7"/>
    <w:rsid w:val="7B9931B0"/>
    <w:rsid w:val="7BAB0C7D"/>
    <w:rsid w:val="7C1A7159"/>
    <w:rsid w:val="7C202387"/>
    <w:rsid w:val="7C4F0A98"/>
    <w:rsid w:val="7C865EC5"/>
    <w:rsid w:val="7D9E1E87"/>
    <w:rsid w:val="7E2E645E"/>
    <w:rsid w:val="7EC84F82"/>
    <w:rsid w:val="7EFF5694"/>
    <w:rsid w:val="7F7910CA"/>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55CF92-5573-45A4-BF58-827162712BB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199</Words>
  <Characters>1137</Characters>
  <Lines>9</Lines>
  <Paragraphs>2</Paragraphs>
  <TotalTime>2</TotalTime>
  <ScaleCrop>false</ScaleCrop>
  <LinksUpToDate>false</LinksUpToDate>
  <CharactersWithSpaces>1334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2021-05-31T07:07:00Z</cp:lastPrinted>
  <dcterms:modified xsi:type="dcterms:W3CDTF">2021-06-29T01:53:35Z</dcterms:modified>
  <cp:revision>811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C437DA0B1A18464DA8B37F15FE77BFA2</vt:lpwstr>
  </property>
</Properties>
</file>