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w:t>
            </w:r>
            <w:r>
              <w:rPr>
                <w:rFonts w:hint="eastAsia" w:ascii="宋体" w:hAnsi="宋体" w:eastAsia="宋体" w:cs="宋体"/>
                <w:kern w:val="13"/>
                <w:position w:val="2"/>
                <w:sz w:val="30"/>
                <w:szCs w:val="30"/>
                <w:lang w:val="en-US" w:eastAsia="zh-CN"/>
              </w:rPr>
              <w:t>1</w:t>
            </w:r>
            <w:r>
              <w:rPr>
                <w:rFonts w:hint="eastAsia" w:ascii="宋体" w:hAnsi="宋体" w:eastAsia="宋体" w:cs="宋体"/>
                <w:kern w:val="13"/>
                <w:position w:val="2"/>
                <w:sz w:val="30"/>
                <w:szCs w:val="30"/>
              </w:rPr>
              <w:t>〕</w:t>
            </w:r>
            <w:r>
              <w:rPr>
                <w:rFonts w:hint="eastAsia" w:ascii="宋体" w:hAnsi="宋体" w:eastAsia="宋体" w:cs="宋体"/>
                <w:kern w:val="13"/>
                <w:position w:val="2"/>
                <w:sz w:val="30"/>
                <w:szCs w:val="30"/>
                <w:lang w:val="en-US" w:eastAsia="zh-CN"/>
              </w:rPr>
              <w:t>3</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hint="eastAsia" w:ascii="仿宋" w:hAnsi="仿宋" w:eastAsia="仿宋" w:cs="宋体"/>
                <w:kern w:val="13"/>
                <w:position w:val="2"/>
                <w:sz w:val="32"/>
                <w:szCs w:val="32"/>
                <w:lang w:eastAsia="zh-CN"/>
              </w:rPr>
            </w:pPr>
            <w:r>
              <w:rPr>
                <w:rFonts w:hint="eastAsia" w:ascii="仿宋" w:hAnsi="仿宋" w:eastAsia="仿宋" w:cs="宋体"/>
                <w:kern w:val="13"/>
                <w:position w:val="2"/>
                <w:sz w:val="32"/>
                <w:szCs w:val="32"/>
              </w:rPr>
              <w:t>1月</w:t>
            </w:r>
            <w:r>
              <w:rPr>
                <w:rFonts w:hint="eastAsia" w:ascii="仿宋" w:hAnsi="仿宋" w:eastAsia="仿宋" w:cs="宋体"/>
                <w:kern w:val="13"/>
                <w:position w:val="2"/>
                <w:sz w:val="32"/>
                <w:szCs w:val="32"/>
                <w:lang w:val="en-US" w:eastAsia="zh-CN"/>
              </w:rPr>
              <w:t>16</w:t>
            </w:r>
            <w:r>
              <w:rPr>
                <w:rFonts w:hint="eastAsia" w:ascii="仿宋" w:hAnsi="仿宋" w:eastAsia="仿宋" w:cs="宋体"/>
                <w:kern w:val="13"/>
                <w:position w:val="2"/>
                <w:sz w:val="32"/>
                <w:szCs w:val="32"/>
              </w:rPr>
              <w:t>日，学院召开202</w:t>
            </w:r>
            <w:r>
              <w:rPr>
                <w:rFonts w:hint="eastAsia" w:ascii="仿宋" w:hAnsi="仿宋" w:eastAsia="仿宋" w:cs="宋体"/>
                <w:kern w:val="13"/>
                <w:position w:val="2"/>
                <w:sz w:val="32"/>
                <w:szCs w:val="32"/>
                <w:lang w:val="en-US" w:eastAsia="zh-CN"/>
              </w:rPr>
              <w:t>1</w:t>
            </w:r>
            <w:r>
              <w:rPr>
                <w:rFonts w:hint="eastAsia" w:ascii="仿宋" w:hAnsi="仿宋" w:eastAsia="仿宋" w:cs="宋体"/>
                <w:kern w:val="13"/>
                <w:position w:val="2"/>
                <w:sz w:val="32"/>
                <w:szCs w:val="32"/>
              </w:rPr>
              <w:t>年第</w:t>
            </w:r>
            <w:r>
              <w:rPr>
                <w:rFonts w:hint="eastAsia" w:ascii="仿宋" w:hAnsi="仿宋" w:eastAsia="仿宋" w:cs="宋体"/>
                <w:kern w:val="13"/>
                <w:position w:val="2"/>
                <w:sz w:val="32"/>
                <w:szCs w:val="32"/>
                <w:lang w:val="en-US" w:eastAsia="zh-CN"/>
              </w:rPr>
              <w:t>5</w:t>
            </w:r>
            <w:r>
              <w:rPr>
                <w:rFonts w:hint="eastAsia" w:ascii="仿宋" w:hAnsi="仿宋" w:eastAsia="仿宋" w:cs="宋体"/>
                <w:kern w:val="13"/>
                <w:position w:val="2"/>
                <w:sz w:val="32"/>
                <w:szCs w:val="32"/>
              </w:rPr>
              <w:t>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lang w:eastAsia="zh-CN"/>
              </w:rPr>
              <w:t>，</w:t>
            </w:r>
            <w:r>
              <w:rPr>
                <w:rFonts w:hint="eastAsia" w:ascii="仿宋" w:hAnsi="仿宋" w:eastAsia="仿宋" w:cs="宋体"/>
                <w:kern w:val="13"/>
                <w:position w:val="2"/>
                <w:sz w:val="32"/>
                <w:szCs w:val="32"/>
              </w:rPr>
              <w:t>现纪要如下</w:t>
            </w:r>
            <w:r>
              <w:rPr>
                <w:rFonts w:hint="eastAsia" w:ascii="仿宋" w:hAnsi="仿宋" w:eastAsia="仿宋" w:cs="宋体"/>
                <w:kern w:val="13"/>
                <w:position w:val="2"/>
                <w:sz w:val="32"/>
                <w:szCs w:val="32"/>
                <w:lang w:eastAsia="zh-CN"/>
              </w:rPr>
              <w:t>：</w:t>
            </w:r>
          </w:p>
          <w:p>
            <w:pPr>
              <w:widowControl/>
              <w:numPr>
                <w:ilvl w:val="0"/>
                <w:numId w:val="1"/>
              </w:numPr>
              <w:spacing w:line="560" w:lineRule="exact"/>
              <w:ind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关于博士后校外人员进站事项</w:t>
            </w:r>
          </w:p>
          <w:p>
            <w:pPr>
              <w:widowControl/>
              <w:numPr>
                <w:numId w:val="0"/>
              </w:numPr>
              <w:spacing w:line="560" w:lineRule="exact"/>
              <w:ind w:firstLine="64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综合办公室主任刁军汇报了关于博士后校外人员王进玲进站情况，会议研究同意博士后校外人员王进玲进站，按照学校有关要求做好管理工作。会议要求，人才秘书要及时与学校人才办博士后管理办公室沟通，将学院对博士后校外人员进站手续的增项要求进行说明，反馈信息及时向学院领导汇报。</w:t>
            </w:r>
          </w:p>
          <w:p>
            <w:pPr>
              <w:widowControl/>
              <w:numPr>
                <w:ilvl w:val="0"/>
                <w:numId w:val="1"/>
              </w:numPr>
              <w:spacing w:line="560" w:lineRule="exact"/>
              <w:ind w:left="0" w:leftChars="0"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关于王云霞内部调动事项</w:t>
            </w:r>
          </w:p>
          <w:p>
            <w:pPr>
              <w:widowControl/>
              <w:numPr>
                <w:numId w:val="0"/>
              </w:numPr>
              <w:spacing w:line="560" w:lineRule="exact"/>
              <w:ind w:leftChars="200" w:firstLine="320" w:firstLineChars="100"/>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综合办公室主任刁军汇报了关于王云霞内部调动事项的说明，会议研究同意</w:t>
            </w:r>
          </w:p>
          <w:p>
            <w:pPr>
              <w:widowControl/>
              <w:numPr>
                <w:numId w:val="0"/>
              </w:numPr>
              <w:spacing w:line="560" w:lineRule="exact"/>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王云霞来我院工作，相关调动、任命手续正在办理中。会议要求，综合办公室要及时关注王云霞来我院工作的手续进展情况</w:t>
            </w:r>
            <w:bookmarkStart w:id="0" w:name="_GoBack"/>
            <w:bookmarkEnd w:id="0"/>
            <w:r>
              <w:rPr>
                <w:rFonts w:hint="eastAsia" w:ascii="仿宋" w:hAnsi="仿宋" w:eastAsia="仿宋" w:cs="宋体"/>
                <w:color w:val="auto"/>
                <w:kern w:val="0"/>
                <w:sz w:val="32"/>
                <w:szCs w:val="32"/>
                <w:lang w:val="en-US" w:eastAsia="zh-CN"/>
              </w:rPr>
              <w:t>。</w:t>
            </w:r>
          </w:p>
          <w:p>
            <w:pPr>
              <w:widowControl/>
              <w:numPr>
                <w:ilvl w:val="0"/>
                <w:numId w:val="1"/>
              </w:numPr>
              <w:spacing w:line="560" w:lineRule="exact"/>
              <w:ind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关于绩效工资发放办法</w:t>
            </w:r>
          </w:p>
          <w:p>
            <w:pPr>
              <w:widowControl/>
              <w:numPr>
                <w:ilvl w:val="0"/>
                <w:numId w:val="1"/>
              </w:numPr>
              <w:spacing w:line="560" w:lineRule="exact"/>
              <w:ind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会议听取了各位分管领导和综合办公室主任汇报的关于绩效工资发放办法以外的补助、奖励和发放中的其他事项，会议对相关补助、奖励和发放中的问题进行了研究，作出了明确规定。会议要求，综合办公室要根据会议作出的决定发放绩效工资，对发放过程中遇到的问题及时向书记、院长汇报并做好记录，经党政联席会议研究后执行。</w:t>
            </w:r>
          </w:p>
          <w:p>
            <w:pPr>
              <w:widowControl/>
              <w:numPr>
                <w:ilvl w:val="0"/>
                <w:numId w:val="0"/>
              </w:numPr>
              <w:spacing w:line="560" w:lineRule="exact"/>
              <w:ind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会议还研究了其他事项。</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default"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此页无正文</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default" w:ascii="仿宋" w:hAnsi="仿宋" w:eastAsia="仿宋" w:cs="宋体"/>
                <w:kern w:val="0"/>
                <w:sz w:val="32"/>
                <w:szCs w:val="32"/>
                <w:lang w:val="en-US" w:eastAsia="zh-CN"/>
              </w:rPr>
            </w:pPr>
            <w:r>
              <w:rPr>
                <w:rFonts w:hint="eastAsia" w:ascii="仿宋" w:hAnsi="仿宋" w:eastAsia="仿宋" w:cs="宋体"/>
                <w:kern w:val="0"/>
                <w:sz w:val="32"/>
                <w:szCs w:val="32"/>
                <w:lang w:val="en-US" w:eastAsia="zh-CN"/>
              </w:rPr>
              <w:t xml:space="preserve"> </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出席：</w:t>
            </w:r>
            <w:r>
              <w:rPr>
                <w:rFonts w:hint="eastAsia" w:ascii="仿宋" w:hAnsi="仿宋" w:eastAsia="仿宋" w:cs="宋体"/>
                <w:kern w:val="0"/>
                <w:sz w:val="32"/>
                <w:szCs w:val="32"/>
                <w:lang w:val="en-US" w:eastAsia="zh-CN"/>
              </w:rPr>
              <w:t>徐启达</w:t>
            </w:r>
            <w:r>
              <w:rPr>
                <w:rFonts w:hint="eastAsia" w:ascii="仿宋" w:hAnsi="仿宋" w:eastAsia="仿宋" w:cs="宋体"/>
                <w:kern w:val="0"/>
                <w:sz w:val="32"/>
                <w:szCs w:val="32"/>
              </w:rPr>
              <w:t>、郑宏宇、高存福、程祥、李志永</w:t>
            </w:r>
          </w:p>
          <w:p>
            <w:pPr>
              <w:widowControl/>
              <w:spacing w:line="560" w:lineRule="exact"/>
              <w:jc w:val="left"/>
              <w:rPr>
                <w:rFonts w:hint="eastAsia" w:ascii="仿宋" w:hAnsi="仿宋" w:eastAsia="仿宋" w:cs="宋体"/>
                <w:color w:val="FF0000"/>
                <w:kern w:val="0"/>
                <w:sz w:val="32"/>
                <w:szCs w:val="32"/>
                <w:lang w:eastAsia="zh-CN"/>
              </w:rPr>
            </w:pPr>
            <w:r>
              <w:rPr>
                <w:rFonts w:hint="eastAsia" w:ascii="仿宋" w:hAnsi="仿宋" w:eastAsia="仿宋" w:cs="宋体"/>
                <w:kern w:val="0"/>
                <w:sz w:val="32"/>
                <w:szCs w:val="32"/>
              </w:rPr>
              <w:t>缺席：赵国勇</w:t>
            </w:r>
            <w:r>
              <w:rPr>
                <w:rFonts w:hint="eastAsia" w:ascii="仿宋" w:hAnsi="仿宋" w:eastAsia="仿宋" w:cs="宋体"/>
                <w:kern w:val="0"/>
                <w:sz w:val="32"/>
                <w:szCs w:val="32"/>
                <w:lang w:eastAsia="zh-CN"/>
              </w:rPr>
              <w:t>（</w:t>
            </w:r>
            <w:r>
              <w:rPr>
                <w:rFonts w:hint="eastAsia" w:ascii="仿宋" w:hAnsi="仿宋" w:eastAsia="仿宋" w:cs="宋体"/>
                <w:kern w:val="0"/>
                <w:sz w:val="32"/>
                <w:szCs w:val="32"/>
                <w:lang w:val="en-US" w:eastAsia="zh-CN"/>
              </w:rPr>
              <w:t>研究生院阅卷</w:t>
            </w:r>
            <w:r>
              <w:rPr>
                <w:rFonts w:hint="eastAsia" w:ascii="仿宋" w:hAnsi="仿宋" w:eastAsia="仿宋" w:cs="宋体"/>
                <w:kern w:val="0"/>
                <w:sz w:val="32"/>
                <w:szCs w:val="32"/>
                <w:lang w:eastAsia="zh-CN"/>
              </w:rPr>
              <w:t>）</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年1月</w:t>
            </w:r>
            <w:r>
              <w:rPr>
                <w:rFonts w:hint="eastAsia" w:ascii="仿宋" w:hAnsi="仿宋" w:eastAsia="仿宋" w:cs="宋体"/>
                <w:kern w:val="0"/>
                <w:sz w:val="32"/>
                <w:szCs w:val="32"/>
                <w:lang w:val="en-US" w:eastAsia="zh-CN"/>
              </w:rPr>
              <w:t>17</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EA1D27"/>
    <w:multiLevelType w:val="singleLevel"/>
    <w:tmpl w:val="8CEA1D27"/>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0FFF"/>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22"/>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5419"/>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28CB"/>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E7221"/>
    <w:rsid w:val="007F0436"/>
    <w:rsid w:val="007F0D4F"/>
    <w:rsid w:val="007F1EB7"/>
    <w:rsid w:val="007F21FF"/>
    <w:rsid w:val="007F545D"/>
    <w:rsid w:val="007F5F0F"/>
    <w:rsid w:val="007F6A08"/>
    <w:rsid w:val="00801C61"/>
    <w:rsid w:val="00802A9B"/>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63A"/>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B7ABF"/>
    <w:rsid w:val="008C09AF"/>
    <w:rsid w:val="008C190B"/>
    <w:rsid w:val="008C21C5"/>
    <w:rsid w:val="008C4EAA"/>
    <w:rsid w:val="008C5607"/>
    <w:rsid w:val="008C58CB"/>
    <w:rsid w:val="008C5BCE"/>
    <w:rsid w:val="008D019E"/>
    <w:rsid w:val="008D195C"/>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4A82"/>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05C"/>
    <w:rsid w:val="00AB34D1"/>
    <w:rsid w:val="00AB3D2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27BC"/>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013"/>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608F"/>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D5C42"/>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A08CF"/>
    <w:rsid w:val="01735909"/>
    <w:rsid w:val="01A50534"/>
    <w:rsid w:val="01DA47AB"/>
    <w:rsid w:val="01DC2E48"/>
    <w:rsid w:val="025D2F49"/>
    <w:rsid w:val="02B14663"/>
    <w:rsid w:val="02C30EDD"/>
    <w:rsid w:val="03362770"/>
    <w:rsid w:val="04180557"/>
    <w:rsid w:val="05574F5F"/>
    <w:rsid w:val="06111612"/>
    <w:rsid w:val="06BB67B3"/>
    <w:rsid w:val="07125347"/>
    <w:rsid w:val="08312748"/>
    <w:rsid w:val="0875658E"/>
    <w:rsid w:val="08A848DC"/>
    <w:rsid w:val="08BC73D5"/>
    <w:rsid w:val="08C10AC7"/>
    <w:rsid w:val="08E2172B"/>
    <w:rsid w:val="08E46848"/>
    <w:rsid w:val="091F621D"/>
    <w:rsid w:val="0A590034"/>
    <w:rsid w:val="0A88507F"/>
    <w:rsid w:val="0A9317AF"/>
    <w:rsid w:val="0B5D1043"/>
    <w:rsid w:val="0B7A30F1"/>
    <w:rsid w:val="0BCF16E8"/>
    <w:rsid w:val="0BE027A2"/>
    <w:rsid w:val="0BED3004"/>
    <w:rsid w:val="0C513B0A"/>
    <w:rsid w:val="0C607CD1"/>
    <w:rsid w:val="0CB84A04"/>
    <w:rsid w:val="0CF17CE8"/>
    <w:rsid w:val="0D2804BC"/>
    <w:rsid w:val="0DA4752B"/>
    <w:rsid w:val="0EA72608"/>
    <w:rsid w:val="0F3043A0"/>
    <w:rsid w:val="0F582AE2"/>
    <w:rsid w:val="0FE35660"/>
    <w:rsid w:val="10724370"/>
    <w:rsid w:val="107E2F3C"/>
    <w:rsid w:val="10BC22E0"/>
    <w:rsid w:val="10C43FD9"/>
    <w:rsid w:val="121458C4"/>
    <w:rsid w:val="124A1814"/>
    <w:rsid w:val="139C5205"/>
    <w:rsid w:val="147256B9"/>
    <w:rsid w:val="159D1D02"/>
    <w:rsid w:val="15A03740"/>
    <w:rsid w:val="15D70A46"/>
    <w:rsid w:val="16960407"/>
    <w:rsid w:val="16DB3930"/>
    <w:rsid w:val="16FD2DDF"/>
    <w:rsid w:val="186F6826"/>
    <w:rsid w:val="188371D3"/>
    <w:rsid w:val="18B360B6"/>
    <w:rsid w:val="19603A1A"/>
    <w:rsid w:val="19B931EB"/>
    <w:rsid w:val="1A724068"/>
    <w:rsid w:val="1AC0624C"/>
    <w:rsid w:val="1B97391D"/>
    <w:rsid w:val="1C8D74D2"/>
    <w:rsid w:val="1CE67C62"/>
    <w:rsid w:val="1D15050B"/>
    <w:rsid w:val="1D3F7FD5"/>
    <w:rsid w:val="1E266623"/>
    <w:rsid w:val="1E97474A"/>
    <w:rsid w:val="1EE17198"/>
    <w:rsid w:val="1EF743E9"/>
    <w:rsid w:val="1FD463E7"/>
    <w:rsid w:val="1FFF0167"/>
    <w:rsid w:val="2255071E"/>
    <w:rsid w:val="22B47AEF"/>
    <w:rsid w:val="23A70FAD"/>
    <w:rsid w:val="244B68C4"/>
    <w:rsid w:val="24834E73"/>
    <w:rsid w:val="24D22496"/>
    <w:rsid w:val="25C340A4"/>
    <w:rsid w:val="264D0B0C"/>
    <w:rsid w:val="26FA1045"/>
    <w:rsid w:val="26FC0DCB"/>
    <w:rsid w:val="27343FC6"/>
    <w:rsid w:val="284C061A"/>
    <w:rsid w:val="28C1341B"/>
    <w:rsid w:val="2A5229CA"/>
    <w:rsid w:val="2ACB1FBA"/>
    <w:rsid w:val="2AF735D9"/>
    <w:rsid w:val="2B427C19"/>
    <w:rsid w:val="2B636F60"/>
    <w:rsid w:val="2CAC545B"/>
    <w:rsid w:val="2DC3318A"/>
    <w:rsid w:val="2EC411CA"/>
    <w:rsid w:val="2EE97F18"/>
    <w:rsid w:val="2F050A13"/>
    <w:rsid w:val="2F371D63"/>
    <w:rsid w:val="2F6E6D43"/>
    <w:rsid w:val="2FB83A5C"/>
    <w:rsid w:val="30D628D8"/>
    <w:rsid w:val="30E323A7"/>
    <w:rsid w:val="31F95F57"/>
    <w:rsid w:val="32612F90"/>
    <w:rsid w:val="32DF117E"/>
    <w:rsid w:val="342455D4"/>
    <w:rsid w:val="34B63239"/>
    <w:rsid w:val="35B15CAE"/>
    <w:rsid w:val="367B776D"/>
    <w:rsid w:val="36E5180E"/>
    <w:rsid w:val="37801967"/>
    <w:rsid w:val="380B78C2"/>
    <w:rsid w:val="38AA567F"/>
    <w:rsid w:val="38BA3C7A"/>
    <w:rsid w:val="39B24994"/>
    <w:rsid w:val="3A0753FD"/>
    <w:rsid w:val="3A1261C9"/>
    <w:rsid w:val="3A7C61DE"/>
    <w:rsid w:val="3B89605B"/>
    <w:rsid w:val="3C667994"/>
    <w:rsid w:val="3CC92636"/>
    <w:rsid w:val="3CF35413"/>
    <w:rsid w:val="3EBE7F01"/>
    <w:rsid w:val="3F8E4BCD"/>
    <w:rsid w:val="40192CE4"/>
    <w:rsid w:val="40266BD5"/>
    <w:rsid w:val="40756A14"/>
    <w:rsid w:val="4095519B"/>
    <w:rsid w:val="40B24BBA"/>
    <w:rsid w:val="40DE7616"/>
    <w:rsid w:val="41EC5311"/>
    <w:rsid w:val="41F02205"/>
    <w:rsid w:val="421B63B9"/>
    <w:rsid w:val="42FD707B"/>
    <w:rsid w:val="43733FA3"/>
    <w:rsid w:val="43856ABE"/>
    <w:rsid w:val="43C43CE1"/>
    <w:rsid w:val="43CF15CF"/>
    <w:rsid w:val="441C047B"/>
    <w:rsid w:val="44C81786"/>
    <w:rsid w:val="44DC577C"/>
    <w:rsid w:val="4550074B"/>
    <w:rsid w:val="476962E9"/>
    <w:rsid w:val="48185455"/>
    <w:rsid w:val="48236DDF"/>
    <w:rsid w:val="48D51E11"/>
    <w:rsid w:val="49C10601"/>
    <w:rsid w:val="4A2154F5"/>
    <w:rsid w:val="4A294980"/>
    <w:rsid w:val="4A2F232A"/>
    <w:rsid w:val="4AB63B75"/>
    <w:rsid w:val="4B116024"/>
    <w:rsid w:val="4D7078FD"/>
    <w:rsid w:val="4D813EB6"/>
    <w:rsid w:val="4D996C50"/>
    <w:rsid w:val="4DCB5B23"/>
    <w:rsid w:val="4E9B09F3"/>
    <w:rsid w:val="4ECC4626"/>
    <w:rsid w:val="4F0C01E3"/>
    <w:rsid w:val="4F44732F"/>
    <w:rsid w:val="4FD23228"/>
    <w:rsid w:val="4FF03370"/>
    <w:rsid w:val="500A42CD"/>
    <w:rsid w:val="50345017"/>
    <w:rsid w:val="51231E5B"/>
    <w:rsid w:val="51991548"/>
    <w:rsid w:val="51D14F4A"/>
    <w:rsid w:val="52DF764E"/>
    <w:rsid w:val="52EB63A9"/>
    <w:rsid w:val="53CF3D9E"/>
    <w:rsid w:val="541446EC"/>
    <w:rsid w:val="54D54CD3"/>
    <w:rsid w:val="550067FC"/>
    <w:rsid w:val="551E33AC"/>
    <w:rsid w:val="56CE015C"/>
    <w:rsid w:val="5707795A"/>
    <w:rsid w:val="570C1FD0"/>
    <w:rsid w:val="5726501F"/>
    <w:rsid w:val="58641348"/>
    <w:rsid w:val="58E25A66"/>
    <w:rsid w:val="593F2242"/>
    <w:rsid w:val="5B0275BF"/>
    <w:rsid w:val="5C4E793B"/>
    <w:rsid w:val="5C7C7879"/>
    <w:rsid w:val="5C8F4999"/>
    <w:rsid w:val="5C926A20"/>
    <w:rsid w:val="5DBC3DC7"/>
    <w:rsid w:val="5E560177"/>
    <w:rsid w:val="5E944879"/>
    <w:rsid w:val="5FA167CF"/>
    <w:rsid w:val="5FBE43D7"/>
    <w:rsid w:val="61F22159"/>
    <w:rsid w:val="622C1734"/>
    <w:rsid w:val="626B3ECD"/>
    <w:rsid w:val="629C6309"/>
    <w:rsid w:val="633E579C"/>
    <w:rsid w:val="63B10EC5"/>
    <w:rsid w:val="63EB6157"/>
    <w:rsid w:val="64651A91"/>
    <w:rsid w:val="65477607"/>
    <w:rsid w:val="65911835"/>
    <w:rsid w:val="65B409C0"/>
    <w:rsid w:val="65D87E03"/>
    <w:rsid w:val="662765C4"/>
    <w:rsid w:val="664C0EC1"/>
    <w:rsid w:val="66F673B4"/>
    <w:rsid w:val="66F92F98"/>
    <w:rsid w:val="673C3F22"/>
    <w:rsid w:val="682464C6"/>
    <w:rsid w:val="685E34CB"/>
    <w:rsid w:val="685F0669"/>
    <w:rsid w:val="68A94EDD"/>
    <w:rsid w:val="68AD0D69"/>
    <w:rsid w:val="6A8A4877"/>
    <w:rsid w:val="6BBE7B1D"/>
    <w:rsid w:val="6C7259EC"/>
    <w:rsid w:val="6C9B6222"/>
    <w:rsid w:val="6ED244F0"/>
    <w:rsid w:val="6F0E4467"/>
    <w:rsid w:val="6FD956A9"/>
    <w:rsid w:val="710861BC"/>
    <w:rsid w:val="72561828"/>
    <w:rsid w:val="726F53C7"/>
    <w:rsid w:val="73133AEC"/>
    <w:rsid w:val="73422554"/>
    <w:rsid w:val="73452171"/>
    <w:rsid w:val="744674C1"/>
    <w:rsid w:val="746969AE"/>
    <w:rsid w:val="747D2E04"/>
    <w:rsid w:val="761C3573"/>
    <w:rsid w:val="76B2284F"/>
    <w:rsid w:val="76D232CE"/>
    <w:rsid w:val="76E5784E"/>
    <w:rsid w:val="772A0B83"/>
    <w:rsid w:val="77954644"/>
    <w:rsid w:val="784820C7"/>
    <w:rsid w:val="79EB4B9B"/>
    <w:rsid w:val="79F41F10"/>
    <w:rsid w:val="7A3616B0"/>
    <w:rsid w:val="7B582DF7"/>
    <w:rsid w:val="7BAB0C7D"/>
    <w:rsid w:val="7C1A7159"/>
    <w:rsid w:val="7C202387"/>
    <w:rsid w:val="7C865EC5"/>
    <w:rsid w:val="7E2E645E"/>
    <w:rsid w:val="7EC84F82"/>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55CF92-5573-45A4-BF58-827162712BB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199</Words>
  <Characters>1137</Characters>
  <Lines>9</Lines>
  <Paragraphs>2</Paragraphs>
  <TotalTime>5</TotalTime>
  <ScaleCrop>false</ScaleCrop>
  <LinksUpToDate>false</LinksUpToDate>
  <CharactersWithSpaces>1334</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2020-06-09T07:25:00Z</cp:lastPrinted>
  <dcterms:modified xsi:type="dcterms:W3CDTF">2021-01-17T01:27:56Z</dcterms:modified>
  <cp:revision>811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